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AEA034">
      <w:pPr>
        <w:snapToGrid/>
        <w:spacing w:line="336" w:lineRule="auto"/>
        <w:ind w:right="0" w:rightChars="0"/>
        <w:jc w:val="both"/>
        <w:outlineLvl w:val="0"/>
        <w:rPr>
          <w:rFonts w:hint="eastAsia" w:ascii="黑体" w:hAnsi="黑体" w:eastAsia="黑体"/>
          <w:b w:val="0"/>
          <w:bCs w:val="0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b w:val="0"/>
          <w:bCs w:val="0"/>
          <w:i w:val="0"/>
          <w:iCs w:val="0"/>
          <w:sz w:val="32"/>
          <w:szCs w:val="32"/>
          <w:lang w:val="en-US" w:eastAsia="zh-CN"/>
        </w:rPr>
        <w:t>一、标段一：</w:t>
      </w:r>
    </w:p>
    <w:p w14:paraId="65093DAA">
      <w:pPr>
        <w:numPr>
          <w:ilvl w:val="0"/>
          <w:numId w:val="0"/>
        </w:numPr>
        <w:snapToGrid/>
        <w:spacing w:line="336" w:lineRule="auto"/>
        <w:ind w:right="0" w:rightChars="0"/>
        <w:jc w:val="both"/>
        <w:outlineLvl w:val="9"/>
        <w:rPr>
          <w:rFonts w:hint="eastAsia" w:ascii="仿宋_GB2312" w:hAnsi="仿宋_GB2312" w:eastAsia="仿宋_GB2312" w:cs="楷体_GB2312"/>
          <w:b w:val="0"/>
          <w:bCs w:val="0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楷体_GB2312"/>
          <w:b w:val="0"/>
          <w:bCs w:val="0"/>
          <w:i w:val="0"/>
          <w:iCs w:val="0"/>
          <w:sz w:val="32"/>
          <w:szCs w:val="32"/>
          <w:lang w:val="en-US" w:eastAsia="zh-CN"/>
        </w:rPr>
        <w:t>（一）详细规格</w:t>
      </w:r>
    </w:p>
    <w:tbl>
      <w:tblPr>
        <w:tblStyle w:val="3"/>
        <w:tblpPr w:leftFromText="180" w:rightFromText="180" w:vertAnchor="page" w:horzAnchor="page" w:tblpXSpec="center" w:tblpY="3060"/>
        <w:tblOverlap w:val="never"/>
        <w:tblW w:w="9326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0"/>
        <w:gridCol w:w="1109"/>
        <w:gridCol w:w="913"/>
        <w:gridCol w:w="1804"/>
        <w:gridCol w:w="821"/>
        <w:gridCol w:w="767"/>
        <w:gridCol w:w="1708"/>
        <w:gridCol w:w="833"/>
        <w:gridCol w:w="911"/>
      </w:tblGrid>
      <w:tr w14:paraId="12CE79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7" w:hRule="atLeast"/>
          <w:jc w:val="center"/>
        </w:trPr>
        <w:tc>
          <w:tcPr>
            <w:tcW w:w="460" w:type="dxa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 w14:paraId="5C6F10A2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序号</w:t>
            </w:r>
          </w:p>
        </w:tc>
        <w:tc>
          <w:tcPr>
            <w:tcW w:w="1109" w:type="dxa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 w14:paraId="634B0E2B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飞机型号</w:t>
            </w:r>
          </w:p>
        </w:tc>
        <w:tc>
          <w:tcPr>
            <w:tcW w:w="913" w:type="dxa"/>
            <w:tcBorders>
              <w:right w:val="single" w:color="auto" w:sz="4" w:space="0"/>
            </w:tcBorders>
            <w:vAlign w:val="center"/>
          </w:tcPr>
          <w:p w14:paraId="4690826E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比例</w:t>
            </w:r>
          </w:p>
        </w:tc>
        <w:tc>
          <w:tcPr>
            <w:tcW w:w="1804" w:type="dxa"/>
            <w:tcBorders>
              <w:right w:val="single" w:color="auto" w:sz="4" w:space="0"/>
            </w:tcBorders>
            <w:vAlign w:val="center"/>
          </w:tcPr>
          <w:p w14:paraId="17ADF201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机身图案</w:t>
            </w:r>
          </w:p>
        </w:tc>
        <w:tc>
          <w:tcPr>
            <w:tcW w:w="821" w:type="dxa"/>
            <w:vAlign w:val="center"/>
          </w:tcPr>
          <w:p w14:paraId="69C5D680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尺寸（cm）</w:t>
            </w:r>
          </w:p>
        </w:tc>
        <w:tc>
          <w:tcPr>
            <w:tcW w:w="767" w:type="dxa"/>
            <w:tcBorders>
              <w:right w:val="single" w:color="auto" w:sz="4" w:space="0"/>
            </w:tcBorders>
            <w:vAlign w:val="center"/>
          </w:tcPr>
          <w:p w14:paraId="1BF4EFE8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机身材质</w:t>
            </w:r>
          </w:p>
        </w:tc>
        <w:tc>
          <w:tcPr>
            <w:tcW w:w="1708" w:type="dxa"/>
            <w:tcBorders>
              <w:right w:val="single" w:color="auto" w:sz="4" w:space="0"/>
            </w:tcBorders>
            <w:vAlign w:val="center"/>
          </w:tcPr>
          <w:p w14:paraId="631FAF4D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底座</w:t>
            </w:r>
          </w:p>
        </w:tc>
        <w:tc>
          <w:tcPr>
            <w:tcW w:w="83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7A133F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支架</w:t>
            </w:r>
          </w:p>
        </w:tc>
        <w:tc>
          <w:tcPr>
            <w:tcW w:w="911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46E8F5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年采购数量</w:t>
            </w:r>
          </w:p>
        </w:tc>
      </w:tr>
      <w:tr w14:paraId="631762C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460" w:type="dxa"/>
            <w:tcBorders>
              <w:left w:val="single" w:color="auto" w:sz="4" w:space="0"/>
            </w:tcBorders>
            <w:vAlign w:val="center"/>
          </w:tcPr>
          <w:p w14:paraId="6B98C960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1109" w:type="dxa"/>
            <w:vMerge w:val="restart"/>
            <w:tcBorders>
              <w:left w:val="single" w:color="auto" w:sz="4" w:space="0"/>
            </w:tcBorders>
            <w:vAlign w:val="center"/>
          </w:tcPr>
          <w:p w14:paraId="6B96A177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737-800</w:t>
            </w:r>
          </w:p>
        </w:tc>
        <w:tc>
          <w:tcPr>
            <w:tcW w:w="913" w:type="dxa"/>
            <w:tcBorders>
              <w:right w:val="single" w:color="auto" w:sz="4" w:space="0"/>
            </w:tcBorders>
            <w:vAlign w:val="center"/>
          </w:tcPr>
          <w:p w14:paraId="2F1DECE7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1:80</w:t>
            </w:r>
          </w:p>
        </w:tc>
        <w:tc>
          <w:tcPr>
            <w:tcW w:w="1804" w:type="dxa"/>
            <w:tcBorders>
              <w:right w:val="single" w:color="auto" w:sz="4" w:space="0"/>
            </w:tcBorders>
            <w:vAlign w:val="center"/>
          </w:tcPr>
          <w:p w14:paraId="4994AFC9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标准/特殊涂装</w:t>
            </w:r>
          </w:p>
        </w:tc>
        <w:tc>
          <w:tcPr>
            <w:tcW w:w="821" w:type="dxa"/>
            <w:vAlign w:val="center"/>
          </w:tcPr>
          <w:p w14:paraId="026AD15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49</w:t>
            </w:r>
          </w:p>
        </w:tc>
        <w:tc>
          <w:tcPr>
            <w:tcW w:w="767" w:type="dxa"/>
            <w:tcBorders>
              <w:right w:val="single" w:color="auto" w:sz="4" w:space="0"/>
            </w:tcBorders>
            <w:vAlign w:val="center"/>
          </w:tcPr>
          <w:p w14:paraId="4C959CE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树脂</w:t>
            </w:r>
          </w:p>
        </w:tc>
        <w:tc>
          <w:tcPr>
            <w:tcW w:w="1708" w:type="dxa"/>
            <w:tcBorders>
              <w:right w:val="single" w:color="auto" w:sz="4" w:space="0"/>
            </w:tcBorders>
            <w:vAlign w:val="center"/>
          </w:tcPr>
          <w:p w14:paraId="102D05D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树脂仿红木</w:t>
            </w:r>
          </w:p>
        </w:tc>
        <w:tc>
          <w:tcPr>
            <w:tcW w:w="83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061B2B9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合金</w:t>
            </w:r>
          </w:p>
        </w:tc>
        <w:tc>
          <w:tcPr>
            <w:tcW w:w="911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67E37A7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3800</w:t>
            </w:r>
          </w:p>
        </w:tc>
      </w:tr>
      <w:tr w14:paraId="60F79F3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460" w:type="dxa"/>
            <w:tcBorders>
              <w:left w:val="single" w:color="auto" w:sz="4" w:space="0"/>
            </w:tcBorders>
            <w:vAlign w:val="center"/>
          </w:tcPr>
          <w:p w14:paraId="5C611917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1109" w:type="dxa"/>
            <w:vMerge w:val="continue"/>
            <w:tcBorders>
              <w:left w:val="single" w:color="auto" w:sz="4" w:space="0"/>
            </w:tcBorders>
            <w:vAlign w:val="center"/>
          </w:tcPr>
          <w:p w14:paraId="1C66DA6E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</w:p>
        </w:tc>
        <w:tc>
          <w:tcPr>
            <w:tcW w:w="913" w:type="dxa"/>
            <w:tcBorders>
              <w:right w:val="single" w:color="auto" w:sz="4" w:space="0"/>
            </w:tcBorders>
            <w:vAlign w:val="center"/>
          </w:tcPr>
          <w:p w14:paraId="3E5A3EC3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1:100</w:t>
            </w:r>
          </w:p>
        </w:tc>
        <w:tc>
          <w:tcPr>
            <w:tcW w:w="1804" w:type="dxa"/>
            <w:tcBorders>
              <w:right w:val="single" w:color="auto" w:sz="4" w:space="0"/>
            </w:tcBorders>
            <w:vAlign w:val="center"/>
          </w:tcPr>
          <w:p w14:paraId="0C9ABD4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标准涂装</w:t>
            </w:r>
          </w:p>
        </w:tc>
        <w:tc>
          <w:tcPr>
            <w:tcW w:w="821" w:type="dxa"/>
            <w:vAlign w:val="center"/>
          </w:tcPr>
          <w:p w14:paraId="34E5C402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39.4</w:t>
            </w:r>
          </w:p>
        </w:tc>
        <w:tc>
          <w:tcPr>
            <w:tcW w:w="767" w:type="dxa"/>
            <w:tcBorders>
              <w:right w:val="single" w:color="auto" w:sz="4" w:space="0"/>
            </w:tcBorders>
            <w:vAlign w:val="center"/>
          </w:tcPr>
          <w:p w14:paraId="72CF89A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塑料</w:t>
            </w:r>
          </w:p>
        </w:tc>
        <w:tc>
          <w:tcPr>
            <w:tcW w:w="1708" w:type="dxa"/>
            <w:tcBorders>
              <w:right w:val="single" w:color="auto" w:sz="4" w:space="0"/>
            </w:tcBorders>
            <w:vAlign w:val="center"/>
          </w:tcPr>
          <w:p w14:paraId="10F261D7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塑料</w:t>
            </w:r>
          </w:p>
        </w:tc>
        <w:tc>
          <w:tcPr>
            <w:tcW w:w="83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607547D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塑料</w:t>
            </w:r>
          </w:p>
        </w:tc>
        <w:tc>
          <w:tcPr>
            <w:tcW w:w="911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35AD2F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1580</w:t>
            </w:r>
          </w:p>
        </w:tc>
      </w:tr>
      <w:tr w14:paraId="107B944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460" w:type="dxa"/>
            <w:tcBorders>
              <w:left w:val="single" w:color="auto" w:sz="4" w:space="0"/>
            </w:tcBorders>
            <w:vAlign w:val="center"/>
          </w:tcPr>
          <w:p w14:paraId="3E846276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3</w:t>
            </w:r>
          </w:p>
        </w:tc>
        <w:tc>
          <w:tcPr>
            <w:tcW w:w="1109" w:type="dxa"/>
            <w:vMerge w:val="continue"/>
            <w:tcBorders>
              <w:left w:val="single" w:color="auto" w:sz="4" w:space="0"/>
            </w:tcBorders>
            <w:vAlign w:val="center"/>
          </w:tcPr>
          <w:p w14:paraId="202E9131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</w:p>
        </w:tc>
        <w:tc>
          <w:tcPr>
            <w:tcW w:w="913" w:type="dxa"/>
            <w:tcBorders>
              <w:right w:val="single" w:color="auto" w:sz="4" w:space="0"/>
            </w:tcBorders>
            <w:vAlign w:val="center"/>
          </w:tcPr>
          <w:p w14:paraId="4A3560FE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1:100</w:t>
            </w:r>
          </w:p>
        </w:tc>
        <w:tc>
          <w:tcPr>
            <w:tcW w:w="1804" w:type="dxa"/>
            <w:tcBorders>
              <w:right w:val="single" w:color="auto" w:sz="4" w:space="0"/>
            </w:tcBorders>
            <w:vAlign w:val="center"/>
          </w:tcPr>
          <w:p w14:paraId="6D6808B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标准/特殊涂装</w:t>
            </w:r>
          </w:p>
        </w:tc>
        <w:tc>
          <w:tcPr>
            <w:tcW w:w="821" w:type="dxa"/>
            <w:vAlign w:val="center"/>
          </w:tcPr>
          <w:p w14:paraId="4CB33D6C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39</w:t>
            </w:r>
          </w:p>
        </w:tc>
        <w:tc>
          <w:tcPr>
            <w:tcW w:w="767" w:type="dxa"/>
            <w:tcBorders>
              <w:right w:val="single" w:color="auto" w:sz="4" w:space="0"/>
            </w:tcBorders>
            <w:vAlign w:val="center"/>
          </w:tcPr>
          <w:p w14:paraId="14AE7C34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树脂</w:t>
            </w:r>
          </w:p>
        </w:tc>
        <w:tc>
          <w:tcPr>
            <w:tcW w:w="1708" w:type="dxa"/>
            <w:tcBorders>
              <w:right w:val="single" w:color="auto" w:sz="4" w:space="0"/>
            </w:tcBorders>
            <w:vAlign w:val="center"/>
          </w:tcPr>
          <w:p w14:paraId="4F6FB8CC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实木（胡桃木）</w:t>
            </w:r>
          </w:p>
        </w:tc>
        <w:tc>
          <w:tcPr>
            <w:tcW w:w="83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49FAF87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合金</w:t>
            </w:r>
          </w:p>
        </w:tc>
        <w:tc>
          <w:tcPr>
            <w:tcW w:w="911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6ABDFA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700</w:t>
            </w:r>
          </w:p>
        </w:tc>
      </w:tr>
      <w:tr w14:paraId="73EE6AD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460" w:type="dxa"/>
            <w:tcBorders>
              <w:left w:val="single" w:color="auto" w:sz="4" w:space="0"/>
            </w:tcBorders>
            <w:vAlign w:val="center"/>
          </w:tcPr>
          <w:p w14:paraId="0E7F506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4</w:t>
            </w:r>
          </w:p>
        </w:tc>
        <w:tc>
          <w:tcPr>
            <w:tcW w:w="1109" w:type="dxa"/>
            <w:vMerge w:val="continue"/>
            <w:tcBorders>
              <w:left w:val="single" w:color="auto" w:sz="4" w:space="0"/>
            </w:tcBorders>
            <w:vAlign w:val="center"/>
          </w:tcPr>
          <w:p w14:paraId="1EFD3898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</w:p>
        </w:tc>
        <w:tc>
          <w:tcPr>
            <w:tcW w:w="913" w:type="dxa"/>
            <w:tcBorders>
              <w:right w:val="single" w:color="auto" w:sz="4" w:space="0"/>
            </w:tcBorders>
            <w:vAlign w:val="center"/>
          </w:tcPr>
          <w:p w14:paraId="1F4868F3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1:200</w:t>
            </w:r>
          </w:p>
        </w:tc>
        <w:tc>
          <w:tcPr>
            <w:tcW w:w="1804" w:type="dxa"/>
            <w:tcBorders>
              <w:right w:val="single" w:color="auto" w:sz="4" w:space="0"/>
            </w:tcBorders>
            <w:vAlign w:val="center"/>
          </w:tcPr>
          <w:p w14:paraId="7363E618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标准/特殊涂装</w:t>
            </w:r>
          </w:p>
        </w:tc>
        <w:tc>
          <w:tcPr>
            <w:tcW w:w="821" w:type="dxa"/>
            <w:vAlign w:val="center"/>
          </w:tcPr>
          <w:p w14:paraId="338BB676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19</w:t>
            </w:r>
          </w:p>
        </w:tc>
        <w:tc>
          <w:tcPr>
            <w:tcW w:w="767" w:type="dxa"/>
            <w:tcBorders>
              <w:right w:val="single" w:color="auto" w:sz="4" w:space="0"/>
            </w:tcBorders>
            <w:vAlign w:val="center"/>
          </w:tcPr>
          <w:p w14:paraId="6A2DF06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树脂</w:t>
            </w:r>
          </w:p>
        </w:tc>
        <w:tc>
          <w:tcPr>
            <w:tcW w:w="1708" w:type="dxa"/>
            <w:tcBorders>
              <w:right w:val="single" w:color="auto" w:sz="4" w:space="0"/>
            </w:tcBorders>
            <w:vAlign w:val="center"/>
          </w:tcPr>
          <w:p w14:paraId="2559A40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树脂仿红木</w:t>
            </w:r>
          </w:p>
        </w:tc>
        <w:tc>
          <w:tcPr>
            <w:tcW w:w="83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039872C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合金</w:t>
            </w:r>
          </w:p>
        </w:tc>
        <w:tc>
          <w:tcPr>
            <w:tcW w:w="911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0A8ED97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4000</w:t>
            </w:r>
          </w:p>
        </w:tc>
      </w:tr>
      <w:tr w14:paraId="4B26175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460" w:type="dxa"/>
            <w:tcBorders>
              <w:left w:val="single" w:color="auto" w:sz="4" w:space="0"/>
            </w:tcBorders>
            <w:vAlign w:val="center"/>
          </w:tcPr>
          <w:p w14:paraId="09FF3B01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5</w:t>
            </w:r>
          </w:p>
        </w:tc>
        <w:tc>
          <w:tcPr>
            <w:tcW w:w="1109" w:type="dxa"/>
            <w:vMerge w:val="continue"/>
            <w:tcBorders>
              <w:left w:val="single" w:color="auto" w:sz="4" w:space="0"/>
            </w:tcBorders>
            <w:vAlign w:val="center"/>
          </w:tcPr>
          <w:p w14:paraId="58B6CCF4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</w:p>
        </w:tc>
        <w:tc>
          <w:tcPr>
            <w:tcW w:w="913" w:type="dxa"/>
            <w:tcBorders>
              <w:right w:val="single" w:color="auto" w:sz="4" w:space="0"/>
            </w:tcBorders>
            <w:vAlign w:val="center"/>
          </w:tcPr>
          <w:p w14:paraId="7C0BAFF2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1:250</w:t>
            </w:r>
          </w:p>
        </w:tc>
        <w:tc>
          <w:tcPr>
            <w:tcW w:w="1804" w:type="dxa"/>
            <w:tcBorders>
              <w:right w:val="single" w:color="auto" w:sz="4" w:space="0"/>
            </w:tcBorders>
            <w:vAlign w:val="center"/>
          </w:tcPr>
          <w:p w14:paraId="2D0FA50B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标准/特殊涂装</w:t>
            </w:r>
          </w:p>
        </w:tc>
        <w:tc>
          <w:tcPr>
            <w:tcW w:w="821" w:type="dxa"/>
            <w:vAlign w:val="center"/>
          </w:tcPr>
          <w:p w14:paraId="636960F6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16</w:t>
            </w:r>
          </w:p>
        </w:tc>
        <w:tc>
          <w:tcPr>
            <w:tcW w:w="767" w:type="dxa"/>
            <w:tcBorders>
              <w:right w:val="single" w:color="auto" w:sz="4" w:space="0"/>
            </w:tcBorders>
            <w:vAlign w:val="center"/>
          </w:tcPr>
          <w:p w14:paraId="05A9091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锌铝合金</w:t>
            </w:r>
          </w:p>
        </w:tc>
        <w:tc>
          <w:tcPr>
            <w:tcW w:w="1708" w:type="dxa"/>
            <w:tcBorders>
              <w:right w:val="single" w:color="auto" w:sz="4" w:space="0"/>
            </w:tcBorders>
            <w:vAlign w:val="center"/>
          </w:tcPr>
          <w:p w14:paraId="1171E661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水晶</w:t>
            </w:r>
          </w:p>
        </w:tc>
        <w:tc>
          <w:tcPr>
            <w:tcW w:w="83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2D67EED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合金</w:t>
            </w:r>
          </w:p>
        </w:tc>
        <w:tc>
          <w:tcPr>
            <w:tcW w:w="911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5E9499E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8800</w:t>
            </w:r>
          </w:p>
        </w:tc>
      </w:tr>
    </w:tbl>
    <w:p w14:paraId="13620AD9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767BD2AD">
      <w:pPr>
        <w:pStyle w:val="2"/>
        <w:rPr>
          <w:rFonts w:hint="default"/>
          <w:sz w:val="18"/>
          <w:szCs w:val="16"/>
          <w:lang w:val="en-US" w:eastAsia="zh-CN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24"/>
          <w:szCs w:val="24"/>
          <w:lang w:val="en-US" w:eastAsia="zh-CN" w:bidi="ar-SA"/>
        </w:rPr>
        <w:t>备注：本次采购量为预估采购量，最终采购数量以采购人实际订单为准。</w:t>
      </w:r>
    </w:p>
    <w:p w14:paraId="54094D0A">
      <w:pPr>
        <w:numPr>
          <w:ilvl w:val="0"/>
          <w:numId w:val="0"/>
        </w:numPr>
        <w:ind w:leftChars="0"/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（二）工艺要求</w:t>
      </w:r>
    </w:p>
    <w:p w14:paraId="0DF0CE55">
      <w:pPr>
        <w:numPr>
          <w:ilvl w:val="0"/>
          <w:numId w:val="1"/>
        </w:numPr>
        <w:snapToGrid/>
        <w:spacing w:line="336" w:lineRule="auto"/>
        <w:ind w:left="0" w:leftChars="0" w:right="0" w:rightChars="0" w:firstLine="225" w:firstLineChars="0"/>
        <w:jc w:val="both"/>
        <w:outlineLvl w:val="9"/>
        <w:rPr>
          <w:rFonts w:hint="eastAsia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所有模型使用金属静电烤漆、高精度丝印工艺。树脂材料为191A级实心树脂，塑料为ABS实心塑料。金属材料为实心的锌铝合金。</w:t>
      </w:r>
      <w:r>
        <w:rPr>
          <w:rFonts w:hint="eastAsia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ab/>
      </w:r>
    </w:p>
    <w:p w14:paraId="75B8A10C">
      <w:pPr>
        <w:numPr>
          <w:ilvl w:val="0"/>
          <w:numId w:val="1"/>
        </w:numPr>
        <w:snapToGrid/>
        <w:spacing w:line="336" w:lineRule="auto"/>
        <w:ind w:left="0" w:leftChars="0" w:right="0" w:rightChars="0" w:firstLine="225" w:firstLineChars="0"/>
        <w:jc w:val="both"/>
        <w:outlineLvl w:val="9"/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普通包装的外包装为纸盒包装，不易破损开胶，带塑料提手；包装盒飞机图案与内装的飞机模型图案一致。包装盒上注明飞机机号。内部包装为EPS泡沫填充物，内部飞机模型由塑料绳固定，要求抗压且固定性强。19cm尺寸飞机模型为礼盒包装，内附高密度海绵，盒子重量不低于320克。面纸为157克彩印铜版纸，盒材料为1300克灰板，磁吸方式。</w:t>
      </w:r>
    </w:p>
    <w:p w14:paraId="31A5EDEC">
      <w:pPr>
        <w:numPr>
          <w:ilvl w:val="0"/>
          <w:numId w:val="1"/>
        </w:numPr>
        <w:spacing w:line="360" w:lineRule="auto"/>
        <w:ind w:left="0" w:leftChars="0" w:firstLine="225" w:firstLineChars="0"/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飞机机身、机翼光滑，不变形，无颗粒感，色彩分明、光亮富有层次感。对于甲方提出的产品的细微修改不得收取任何额外费用。</w:t>
      </w:r>
    </w:p>
    <w:p w14:paraId="5F0AB618">
      <w:pPr>
        <w:numPr>
          <w:ilvl w:val="0"/>
          <w:numId w:val="1"/>
        </w:numPr>
        <w:spacing w:line="360" w:lineRule="auto"/>
        <w:ind w:left="0" w:leftChars="0" w:firstLine="225" w:firstLineChars="0"/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模型应满足GB/T 26701-2011《模型产品通用技术要求》，机身及包装应符合环保及行业其它相关要求。</w:t>
      </w:r>
    </w:p>
    <w:p w14:paraId="65048312">
      <w:pPr>
        <w:numPr>
          <w:ilvl w:val="0"/>
          <w:numId w:val="0"/>
        </w:numPr>
        <w:spacing w:line="360" w:lineRule="auto"/>
        <w:rPr>
          <w:rFonts w:hint="default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（三）交付方式</w:t>
      </w:r>
    </w:p>
    <w:p w14:paraId="15CDBDBA">
      <w:pPr>
        <w:pStyle w:val="5"/>
        <w:numPr>
          <w:ilvl w:val="0"/>
          <w:numId w:val="0"/>
        </w:numPr>
        <w:ind w:leftChars="0" w:firstLine="640" w:firstLineChars="200"/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  <w:t>每批次到货验收无误后，由供应商提供合格增值税专用发票，收到发票后20个工作日内，对公汇款。</w:t>
      </w:r>
    </w:p>
    <w:p w14:paraId="5D1C32C5">
      <w:pPr>
        <w:pStyle w:val="5"/>
        <w:numPr>
          <w:ilvl w:val="0"/>
          <w:numId w:val="0"/>
        </w:numPr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  <w:t>（四）合同期限和类型</w:t>
      </w:r>
    </w:p>
    <w:p w14:paraId="719AEC2C">
      <w:pPr>
        <w:pStyle w:val="5"/>
        <w:numPr>
          <w:ilvl w:val="0"/>
          <w:numId w:val="0"/>
        </w:numPr>
        <w:ind w:firstLine="640" w:firstLineChars="200"/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  <w:t>三年框架协议</w:t>
      </w:r>
    </w:p>
    <w:tbl>
      <w:tblPr>
        <w:tblStyle w:val="3"/>
        <w:tblpPr w:leftFromText="180" w:rightFromText="180" w:vertAnchor="page" w:horzAnchor="page" w:tblpX="2149" w:tblpY="7959"/>
        <w:tblOverlap w:val="never"/>
        <w:tblW w:w="0" w:type="auto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8"/>
        <w:gridCol w:w="1180"/>
        <w:gridCol w:w="816"/>
        <w:gridCol w:w="2383"/>
        <w:gridCol w:w="2978"/>
      </w:tblGrid>
      <w:tr w14:paraId="3E7AC99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698" w:type="dxa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 w14:paraId="4EA3D333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  <w:t>序号</w:t>
            </w:r>
          </w:p>
        </w:tc>
        <w:tc>
          <w:tcPr>
            <w:tcW w:w="1180" w:type="dxa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 w14:paraId="653EDD48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  <w:t>飞机型号</w:t>
            </w:r>
          </w:p>
        </w:tc>
        <w:tc>
          <w:tcPr>
            <w:tcW w:w="816" w:type="dxa"/>
            <w:tcBorders>
              <w:right w:val="single" w:color="auto" w:sz="4" w:space="0"/>
            </w:tcBorders>
            <w:vAlign w:val="center"/>
          </w:tcPr>
          <w:p w14:paraId="681B6B62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  <w:t>比例</w:t>
            </w:r>
          </w:p>
        </w:tc>
        <w:tc>
          <w:tcPr>
            <w:tcW w:w="2383" w:type="dxa"/>
            <w:tcBorders>
              <w:right w:val="single" w:color="auto" w:sz="4" w:space="0"/>
            </w:tcBorders>
            <w:vAlign w:val="center"/>
          </w:tcPr>
          <w:p w14:paraId="5EF7726C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  <w:t>模型图片</w:t>
            </w:r>
          </w:p>
        </w:tc>
        <w:tc>
          <w:tcPr>
            <w:tcW w:w="2978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16D7690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2"/>
                <w:szCs w:val="22"/>
                <w:lang w:val="en-US" w:eastAsia="zh-CN"/>
              </w:rPr>
              <w:t>包装图片</w:t>
            </w:r>
          </w:p>
        </w:tc>
      </w:tr>
      <w:tr w14:paraId="601B53B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7" w:hRule="atLeast"/>
          <w:jc w:val="center"/>
        </w:trPr>
        <w:tc>
          <w:tcPr>
            <w:tcW w:w="698" w:type="dxa"/>
            <w:tcBorders>
              <w:left w:val="single" w:color="auto" w:sz="4" w:space="0"/>
            </w:tcBorders>
            <w:vAlign w:val="center"/>
          </w:tcPr>
          <w:p w14:paraId="4256B63E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1</w:t>
            </w:r>
          </w:p>
        </w:tc>
        <w:tc>
          <w:tcPr>
            <w:tcW w:w="1180" w:type="dxa"/>
            <w:vMerge w:val="restart"/>
            <w:tcBorders>
              <w:left w:val="single" w:color="auto" w:sz="4" w:space="0"/>
            </w:tcBorders>
            <w:vAlign w:val="center"/>
          </w:tcPr>
          <w:p w14:paraId="07B61A43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737-800</w:t>
            </w:r>
          </w:p>
        </w:tc>
        <w:tc>
          <w:tcPr>
            <w:tcW w:w="816" w:type="dxa"/>
            <w:tcBorders>
              <w:right w:val="single" w:color="auto" w:sz="4" w:space="0"/>
            </w:tcBorders>
            <w:vAlign w:val="center"/>
          </w:tcPr>
          <w:p w14:paraId="5559D60C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1:80</w:t>
            </w:r>
          </w:p>
        </w:tc>
        <w:tc>
          <w:tcPr>
            <w:tcW w:w="2383" w:type="dxa"/>
            <w:tcBorders>
              <w:right w:val="single" w:color="auto" w:sz="4" w:space="0"/>
            </w:tcBorders>
            <w:vAlign w:val="center"/>
          </w:tcPr>
          <w:p w14:paraId="0620B68C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sz w:val="20"/>
                <w:szCs w:val="22"/>
              </w:rPr>
              <w:drawing>
                <wp:inline distT="0" distB="0" distL="114300" distR="114300">
                  <wp:extent cx="1191895" cy="645160"/>
                  <wp:effectExtent l="0" t="0" r="1905" b="2540"/>
                  <wp:docPr id="3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t="13477" r="100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895" cy="645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8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6B21D05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sz w:val="20"/>
                <w:szCs w:val="22"/>
              </w:rPr>
              <w:drawing>
                <wp:inline distT="0" distB="0" distL="114300" distR="114300">
                  <wp:extent cx="509270" cy="649605"/>
                  <wp:effectExtent l="0" t="0" r="11430" b="10795"/>
                  <wp:docPr id="4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270" cy="649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F37EE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1" w:hRule="atLeast"/>
          <w:jc w:val="center"/>
        </w:trPr>
        <w:tc>
          <w:tcPr>
            <w:tcW w:w="698" w:type="dxa"/>
            <w:tcBorders>
              <w:left w:val="single" w:color="auto" w:sz="4" w:space="0"/>
            </w:tcBorders>
            <w:vAlign w:val="center"/>
          </w:tcPr>
          <w:p w14:paraId="7CBE5946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1180" w:type="dxa"/>
            <w:vMerge w:val="continue"/>
            <w:tcBorders>
              <w:left w:val="single" w:color="auto" w:sz="4" w:space="0"/>
            </w:tcBorders>
            <w:vAlign w:val="center"/>
          </w:tcPr>
          <w:p w14:paraId="5D800200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</w:p>
        </w:tc>
        <w:tc>
          <w:tcPr>
            <w:tcW w:w="816" w:type="dxa"/>
            <w:tcBorders>
              <w:right w:val="single" w:color="auto" w:sz="4" w:space="0"/>
            </w:tcBorders>
            <w:vAlign w:val="center"/>
          </w:tcPr>
          <w:p w14:paraId="2DFFE44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1:100</w:t>
            </w:r>
          </w:p>
        </w:tc>
        <w:tc>
          <w:tcPr>
            <w:tcW w:w="2383" w:type="dxa"/>
            <w:tcBorders>
              <w:right w:val="single" w:color="auto" w:sz="4" w:space="0"/>
            </w:tcBorders>
            <w:vAlign w:val="center"/>
          </w:tcPr>
          <w:p w14:paraId="7A25BBF9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drawing>
                <wp:inline distT="0" distB="0" distL="114300" distR="114300">
                  <wp:extent cx="1080135" cy="627380"/>
                  <wp:effectExtent l="0" t="0" r="12065" b="7620"/>
                  <wp:docPr id="38" name="图片 38" descr="078eed71310e8c14d1c916bd3dc53032_compress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078eed71310e8c14d1c916bd3dc53032_compress(1)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9766" t="29581" r="10708" b="87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35" cy="62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8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F440109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drawing>
                <wp:inline distT="0" distB="0" distL="114300" distR="114300">
                  <wp:extent cx="1009015" cy="586740"/>
                  <wp:effectExtent l="0" t="0" r="6985" b="10160"/>
                  <wp:docPr id="37" name="图片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18070" b="4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015" cy="58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FB635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5" w:hRule="atLeast"/>
          <w:jc w:val="center"/>
        </w:trPr>
        <w:tc>
          <w:tcPr>
            <w:tcW w:w="698" w:type="dxa"/>
            <w:tcBorders>
              <w:left w:val="single" w:color="auto" w:sz="4" w:space="0"/>
            </w:tcBorders>
            <w:vAlign w:val="center"/>
          </w:tcPr>
          <w:p w14:paraId="5E3746E4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3</w:t>
            </w:r>
          </w:p>
        </w:tc>
        <w:tc>
          <w:tcPr>
            <w:tcW w:w="1180" w:type="dxa"/>
            <w:vMerge w:val="continue"/>
            <w:tcBorders>
              <w:left w:val="single" w:color="auto" w:sz="4" w:space="0"/>
            </w:tcBorders>
            <w:vAlign w:val="center"/>
          </w:tcPr>
          <w:p w14:paraId="770BD6DB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</w:p>
        </w:tc>
        <w:tc>
          <w:tcPr>
            <w:tcW w:w="816" w:type="dxa"/>
            <w:tcBorders>
              <w:right w:val="single" w:color="auto" w:sz="4" w:space="0"/>
            </w:tcBorders>
            <w:vAlign w:val="center"/>
          </w:tcPr>
          <w:p w14:paraId="3237A54C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1:100</w:t>
            </w:r>
          </w:p>
        </w:tc>
        <w:tc>
          <w:tcPr>
            <w:tcW w:w="2383" w:type="dxa"/>
            <w:tcBorders>
              <w:right w:val="single" w:color="auto" w:sz="4" w:space="0"/>
            </w:tcBorders>
            <w:vAlign w:val="center"/>
          </w:tcPr>
          <w:p w14:paraId="60610E2B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eastAsia="仿宋_GB2312"/>
                <w:sz w:val="28"/>
                <w:szCs w:val="28"/>
                <w:lang w:val="en-US" w:eastAsia="zh-CN"/>
              </w:rPr>
              <w:drawing>
                <wp:inline distT="0" distB="0" distL="114300" distR="114300">
                  <wp:extent cx="1085215" cy="633095"/>
                  <wp:effectExtent l="0" t="0" r="6985" b="1905"/>
                  <wp:docPr id="33" name="图片 33" descr="4307725c-770a-41ee-9422-b02b0c63ca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4307725c-770a-41ee-9422-b02b0c63ca2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15929" r="11860" b="155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633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8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D1E237E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8"/>
                <w:szCs w:val="28"/>
                <w:lang w:val="en-US" w:eastAsia="zh-CN"/>
              </w:rPr>
              <w:drawing>
                <wp:inline distT="0" distB="0" distL="114300" distR="114300">
                  <wp:extent cx="1695450" cy="872490"/>
                  <wp:effectExtent l="0" t="0" r="6350" b="3810"/>
                  <wp:docPr id="30" name="图片 30" descr="普通包装外部示例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普通包装外部示例图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872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AF60B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7" w:hRule="atLeast"/>
          <w:jc w:val="center"/>
        </w:trPr>
        <w:tc>
          <w:tcPr>
            <w:tcW w:w="698" w:type="dxa"/>
            <w:tcBorders>
              <w:left w:val="single" w:color="auto" w:sz="4" w:space="0"/>
            </w:tcBorders>
            <w:vAlign w:val="center"/>
          </w:tcPr>
          <w:p w14:paraId="2E4FD964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4</w:t>
            </w:r>
          </w:p>
        </w:tc>
        <w:tc>
          <w:tcPr>
            <w:tcW w:w="1180" w:type="dxa"/>
            <w:vMerge w:val="continue"/>
            <w:tcBorders>
              <w:left w:val="single" w:color="auto" w:sz="4" w:space="0"/>
            </w:tcBorders>
            <w:vAlign w:val="center"/>
          </w:tcPr>
          <w:p w14:paraId="13461911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</w:p>
        </w:tc>
        <w:tc>
          <w:tcPr>
            <w:tcW w:w="816" w:type="dxa"/>
            <w:tcBorders>
              <w:right w:val="single" w:color="auto" w:sz="4" w:space="0"/>
            </w:tcBorders>
            <w:vAlign w:val="center"/>
          </w:tcPr>
          <w:p w14:paraId="230C76F8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1:200</w:t>
            </w:r>
          </w:p>
        </w:tc>
        <w:tc>
          <w:tcPr>
            <w:tcW w:w="2383" w:type="dxa"/>
            <w:tcBorders>
              <w:right w:val="single" w:color="auto" w:sz="4" w:space="0"/>
            </w:tcBorders>
            <w:vAlign w:val="center"/>
          </w:tcPr>
          <w:p w14:paraId="77230DFC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drawing>
                <wp:inline distT="0" distB="0" distL="114300" distR="114300">
                  <wp:extent cx="1051560" cy="788670"/>
                  <wp:effectExtent l="0" t="0" r="2540" b="11430"/>
                  <wp:docPr id="36" name="图片 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18904" b="38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560" cy="788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8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C33B45E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drawing>
                <wp:inline distT="0" distB="0" distL="114300" distR="114300">
                  <wp:extent cx="498475" cy="896620"/>
                  <wp:effectExtent l="0" t="0" r="9525" b="5080"/>
                  <wp:docPr id="31" name="图片 3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" descr="IMG_256"/>
                          <pic:cNvPicPr/>
                        </pic:nvPicPr>
                        <pic:blipFill>
                          <a:blip r:embed="rId11"/>
                          <a:srcRect t="4035" b="24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475" cy="896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76B77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0" w:hRule="atLeast"/>
          <w:jc w:val="center"/>
        </w:trPr>
        <w:tc>
          <w:tcPr>
            <w:tcW w:w="698" w:type="dxa"/>
            <w:tcBorders>
              <w:left w:val="single" w:color="auto" w:sz="4" w:space="0"/>
            </w:tcBorders>
            <w:vAlign w:val="center"/>
          </w:tcPr>
          <w:p w14:paraId="1127937D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5</w:t>
            </w:r>
          </w:p>
        </w:tc>
        <w:tc>
          <w:tcPr>
            <w:tcW w:w="1180" w:type="dxa"/>
            <w:vMerge w:val="continue"/>
            <w:tcBorders>
              <w:left w:val="single" w:color="auto" w:sz="4" w:space="0"/>
            </w:tcBorders>
            <w:vAlign w:val="center"/>
          </w:tcPr>
          <w:p w14:paraId="24FCC4A5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</w:p>
        </w:tc>
        <w:tc>
          <w:tcPr>
            <w:tcW w:w="816" w:type="dxa"/>
            <w:tcBorders>
              <w:right w:val="single" w:color="auto" w:sz="4" w:space="0"/>
            </w:tcBorders>
            <w:vAlign w:val="center"/>
          </w:tcPr>
          <w:p w14:paraId="0FA8D1A1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  <w:t>1:250</w:t>
            </w:r>
          </w:p>
        </w:tc>
        <w:tc>
          <w:tcPr>
            <w:tcW w:w="2383" w:type="dxa"/>
            <w:tcBorders>
              <w:right w:val="single" w:color="auto" w:sz="4" w:space="0"/>
            </w:tcBorders>
            <w:vAlign w:val="center"/>
          </w:tcPr>
          <w:p w14:paraId="02DB5073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drawing>
                <wp:inline distT="0" distB="0" distL="114300" distR="114300">
                  <wp:extent cx="965835" cy="763905"/>
                  <wp:effectExtent l="0" t="0" r="12065" b="10795"/>
                  <wp:docPr id="34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t="13132" b="424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835" cy="763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8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1B849F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2"/>
                <w:szCs w:val="22"/>
                <w:lang w:val="en-US" w:eastAsia="zh-CN"/>
              </w:rPr>
            </w:pPr>
            <w:r>
              <w:rPr>
                <w:rFonts w:ascii="宋体" w:hAnsi="宋体" w:eastAsia="宋体" w:cs="宋体"/>
                <w:sz w:val="22"/>
                <w:szCs w:val="22"/>
              </w:rPr>
              <w:drawing>
                <wp:inline distT="0" distB="0" distL="114300" distR="114300">
                  <wp:extent cx="762000" cy="666750"/>
                  <wp:effectExtent l="0" t="0" r="0" b="6350"/>
                  <wp:docPr id="35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t="13956" b="368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C074EE">
      <w:pPr>
        <w:pStyle w:val="5"/>
        <w:numPr>
          <w:ilvl w:val="0"/>
          <w:numId w:val="0"/>
        </w:numPr>
        <w:rPr>
          <w:rFonts w:hint="default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  <w:t>（五）</w:t>
      </w:r>
      <w:r>
        <w:rPr>
          <w:rFonts w:hint="eastAsia" w:ascii="仿宋_GB2312" w:hAnsi="仿宋_GB2312" w:eastAsia="仿宋_GB2312" w:cs="楷体_GB2312"/>
          <w:b w:val="0"/>
          <w:bCs w:val="0"/>
          <w:i w:val="0"/>
          <w:iCs w:val="0"/>
          <w:sz w:val="32"/>
          <w:szCs w:val="32"/>
          <w:lang w:val="en-US" w:eastAsia="zh-CN"/>
        </w:rPr>
        <w:t>以下图例仅供参考，具体以订单要求为准</w:t>
      </w:r>
    </w:p>
    <w:p w14:paraId="10B3305C">
      <w:pPr>
        <w:snapToGrid/>
        <w:spacing w:line="336" w:lineRule="auto"/>
        <w:ind w:right="0" w:rightChars="0"/>
        <w:jc w:val="both"/>
        <w:outlineLvl w:val="0"/>
        <w:rPr>
          <w:rFonts w:hint="eastAsia" w:ascii="黑体" w:hAnsi="黑体" w:eastAsia="黑体"/>
          <w:b w:val="0"/>
          <w:bCs w:val="0"/>
          <w:i w:val="0"/>
          <w:iCs w:val="0"/>
          <w:sz w:val="32"/>
          <w:szCs w:val="32"/>
          <w:lang w:val="en-US" w:eastAsia="zh-CN"/>
        </w:rPr>
      </w:pPr>
    </w:p>
    <w:p w14:paraId="4B73BE4F">
      <w:pPr>
        <w:snapToGrid/>
        <w:spacing w:line="336" w:lineRule="auto"/>
        <w:ind w:right="0" w:rightChars="0"/>
        <w:jc w:val="both"/>
        <w:outlineLvl w:val="0"/>
        <w:rPr>
          <w:rFonts w:hint="eastAsia" w:ascii="黑体" w:hAnsi="黑体" w:eastAsia="黑体"/>
          <w:b w:val="0"/>
          <w:bCs w:val="0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b w:val="0"/>
          <w:bCs w:val="0"/>
          <w:i w:val="0"/>
          <w:iCs w:val="0"/>
          <w:sz w:val="32"/>
          <w:szCs w:val="32"/>
          <w:lang w:val="en-US" w:eastAsia="zh-CN"/>
        </w:rPr>
        <w:t>二、标段二</w:t>
      </w:r>
    </w:p>
    <w:p w14:paraId="23F866F5">
      <w:pPr>
        <w:snapToGrid/>
        <w:spacing w:line="336" w:lineRule="auto"/>
        <w:ind w:right="0" w:rightChars="0"/>
        <w:jc w:val="both"/>
        <w:outlineLvl w:val="0"/>
        <w:rPr>
          <w:rFonts w:hint="default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（一）详细规格</w:t>
      </w:r>
    </w:p>
    <w:tbl>
      <w:tblPr>
        <w:tblStyle w:val="3"/>
        <w:tblpPr w:leftFromText="180" w:rightFromText="180" w:vertAnchor="text" w:horzAnchor="page" w:tblpXSpec="center" w:tblpY="386"/>
        <w:tblOverlap w:val="never"/>
        <w:tblW w:w="8499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0"/>
        <w:gridCol w:w="6639"/>
      </w:tblGrid>
      <w:tr w14:paraId="1CD01A8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528FB86D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序号</w:t>
            </w:r>
          </w:p>
        </w:tc>
        <w:tc>
          <w:tcPr>
            <w:tcW w:w="6639" w:type="dxa"/>
            <w:tcBorders>
              <w:left w:val="single" w:color="auto" w:sz="4" w:space="0"/>
            </w:tcBorders>
            <w:vAlign w:val="center"/>
          </w:tcPr>
          <w:p w14:paraId="50D73952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6</w:t>
            </w:r>
          </w:p>
        </w:tc>
      </w:tr>
      <w:tr w14:paraId="3E7A97E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32C596AE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飞机型号</w:t>
            </w:r>
          </w:p>
        </w:tc>
        <w:tc>
          <w:tcPr>
            <w:tcW w:w="6639" w:type="dxa"/>
            <w:tcBorders>
              <w:left w:val="single" w:color="auto" w:sz="4" w:space="0"/>
            </w:tcBorders>
            <w:vAlign w:val="center"/>
          </w:tcPr>
          <w:p w14:paraId="6175B4C0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737-800</w:t>
            </w:r>
          </w:p>
        </w:tc>
      </w:tr>
      <w:tr w14:paraId="01A67DA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3331842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比例</w:t>
            </w:r>
          </w:p>
        </w:tc>
        <w:tc>
          <w:tcPr>
            <w:tcW w:w="6639" w:type="dxa"/>
            <w:tcBorders>
              <w:left w:val="single" w:color="auto" w:sz="4" w:space="0"/>
            </w:tcBorders>
            <w:vAlign w:val="center"/>
          </w:tcPr>
          <w:p w14:paraId="041BBF96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1：20</w:t>
            </w:r>
          </w:p>
        </w:tc>
      </w:tr>
      <w:tr w14:paraId="090E4E0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1095749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尺寸（cm）</w:t>
            </w:r>
          </w:p>
        </w:tc>
        <w:tc>
          <w:tcPr>
            <w:tcW w:w="6639" w:type="dxa"/>
            <w:tcBorders>
              <w:left w:val="single" w:color="auto" w:sz="4" w:space="0"/>
            </w:tcBorders>
            <w:vAlign w:val="center"/>
          </w:tcPr>
          <w:p w14:paraId="597470EF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长度160cm</w:t>
            </w:r>
          </w:p>
        </w:tc>
      </w:tr>
      <w:tr w14:paraId="2897640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16F96ED9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机身图案</w:t>
            </w:r>
          </w:p>
        </w:tc>
        <w:tc>
          <w:tcPr>
            <w:tcW w:w="6639" w:type="dxa"/>
            <w:tcBorders>
              <w:left w:val="single" w:color="auto" w:sz="4" w:space="0"/>
            </w:tcBorders>
            <w:vAlign w:val="center"/>
          </w:tcPr>
          <w:p w14:paraId="432CB9D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特殊涂装</w:t>
            </w:r>
          </w:p>
        </w:tc>
      </w:tr>
      <w:tr w14:paraId="21E0E4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3689CFE9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机身材质</w:t>
            </w:r>
          </w:p>
        </w:tc>
        <w:tc>
          <w:tcPr>
            <w:tcW w:w="6639" w:type="dxa"/>
            <w:tcBorders>
              <w:left w:val="single" w:color="auto" w:sz="4" w:space="0"/>
            </w:tcBorders>
            <w:vAlign w:val="center"/>
          </w:tcPr>
          <w:p w14:paraId="4B032C1D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树脂</w:t>
            </w:r>
          </w:p>
        </w:tc>
      </w:tr>
      <w:tr w14:paraId="37B1E0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7A327480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底座支架材质</w:t>
            </w:r>
          </w:p>
        </w:tc>
        <w:tc>
          <w:tcPr>
            <w:tcW w:w="6639" w:type="dxa"/>
            <w:tcBorders>
              <w:left w:val="single" w:color="auto" w:sz="4" w:space="0"/>
            </w:tcBorders>
            <w:vAlign w:val="center"/>
          </w:tcPr>
          <w:p w14:paraId="1B5AC588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合金</w:t>
            </w:r>
          </w:p>
        </w:tc>
      </w:tr>
      <w:tr w14:paraId="3EE5484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06A8BA0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包装要求</w:t>
            </w:r>
          </w:p>
        </w:tc>
        <w:tc>
          <w:tcPr>
            <w:tcW w:w="6639" w:type="dxa"/>
            <w:tcBorders>
              <w:left w:val="single" w:color="auto" w:sz="4" w:space="0"/>
            </w:tcBorders>
            <w:vAlign w:val="center"/>
          </w:tcPr>
          <w:p w14:paraId="3FA39219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木制框架固定，内部塑料泡沫填充</w:t>
            </w:r>
          </w:p>
        </w:tc>
      </w:tr>
      <w:tr w14:paraId="45077A6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0F3C8C82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年采购数量</w:t>
            </w:r>
          </w:p>
        </w:tc>
        <w:tc>
          <w:tcPr>
            <w:tcW w:w="6639" w:type="dxa"/>
            <w:tcBorders>
              <w:left w:val="single" w:color="auto" w:sz="4" w:space="0"/>
            </w:tcBorders>
            <w:vAlign w:val="center"/>
          </w:tcPr>
          <w:p w14:paraId="7EBB5DAB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2</w:t>
            </w:r>
          </w:p>
        </w:tc>
      </w:tr>
    </w:tbl>
    <w:p w14:paraId="38A1E9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</w:pPr>
    </w:p>
    <w:p w14:paraId="10E92F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二）工艺要求</w:t>
      </w:r>
    </w:p>
    <w:p w14:paraId="1D0678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1.</w:t>
      </w: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树脂材料为191A级实心树脂。模型使用金属静电烤漆、高精度丝印工艺。机翼表面光滑无变形，喷涂均匀无流痕，色彩分明且有层次感。对于甲方提出的产品方面细微修改不得收取任何额外费用。</w:t>
      </w:r>
    </w:p>
    <w:p w14:paraId="36B6F802">
      <w:pPr>
        <w:numPr>
          <w:ilvl w:val="0"/>
          <w:numId w:val="0"/>
        </w:numPr>
        <w:ind w:firstLine="640" w:firstLineChars="200"/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3.</w:t>
      </w: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模型应满足</w:t>
      </w:r>
      <w:r>
        <w:rPr>
          <w:rFonts w:hint="eastAsia" w:ascii="仿宋_GB2312" w:hAnsi="仿宋_GB2312" w:eastAsia="仿宋_GB2312" w:cs="仿宋_GB2312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GB/T 26701-2011</w:t>
      </w: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《模型产品通用技术要求》，机身及包装应符合环保及行业其它相关要求。</w:t>
      </w:r>
    </w:p>
    <w:p w14:paraId="0D5FD206">
      <w:pPr>
        <w:numPr>
          <w:ilvl w:val="0"/>
          <w:numId w:val="0"/>
        </w:numP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（三）合同期限和类型</w:t>
      </w:r>
    </w:p>
    <w:p w14:paraId="78FAA2E8">
      <w:pPr>
        <w:numPr>
          <w:ilvl w:val="0"/>
          <w:numId w:val="0"/>
        </w:numPr>
        <w:ind w:firstLine="640" w:firstLineChars="200"/>
        <w:rPr>
          <w:rFonts w:hint="default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三年框架协议</w:t>
      </w:r>
    </w:p>
    <w:p w14:paraId="1471F669">
      <w:pPr>
        <w:numPr>
          <w:ilvl w:val="0"/>
          <w:numId w:val="0"/>
        </w:numP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（四）交付时间</w:t>
      </w:r>
    </w:p>
    <w:p w14:paraId="0030A61C">
      <w:pPr>
        <w:numPr>
          <w:ilvl w:val="0"/>
          <w:numId w:val="0"/>
        </w:numPr>
        <w:ind w:firstLine="640" w:firstLineChars="200"/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到货验收无误后，由供应商提供合格增值税专用发票，甲方收到发票后20个工作日内对公</w:t>
      </w:r>
      <w:r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  <w:t>汇款。</w:t>
      </w:r>
    </w:p>
    <w:p w14:paraId="2A050A62">
      <w:pPr>
        <w:pStyle w:val="5"/>
        <w:numPr>
          <w:ilvl w:val="0"/>
          <w:numId w:val="0"/>
        </w:numPr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  <w:t>（五）</w:t>
      </w:r>
      <w:r>
        <w:rPr>
          <w:rFonts w:hint="eastAsia" w:ascii="仿宋_GB2312" w:hAnsi="仿宋_GB2312" w:eastAsia="仿宋_GB2312" w:cs="楷体_GB2312"/>
          <w:b w:val="0"/>
          <w:bCs w:val="0"/>
          <w:i w:val="0"/>
          <w:iCs w:val="0"/>
          <w:sz w:val="32"/>
          <w:szCs w:val="32"/>
          <w:lang w:val="en-US" w:eastAsia="zh-CN"/>
        </w:rPr>
        <w:t>以下图例仅供参考，具体以订单要求为准</w:t>
      </w:r>
    </w:p>
    <w:p w14:paraId="3CD7D770">
      <w:pPr>
        <w:numPr>
          <w:ilvl w:val="0"/>
          <w:numId w:val="0"/>
        </w:numPr>
        <w:ind w:firstLine="440" w:firstLineChars="200"/>
        <w:jc w:val="center"/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</w:pPr>
      <w:r>
        <w:rPr>
          <w:rFonts w:ascii="宋体" w:hAnsi="宋体" w:eastAsia="宋体" w:cs="宋体"/>
          <w:sz w:val="22"/>
          <w:szCs w:val="22"/>
        </w:rPr>
        <w:drawing>
          <wp:inline distT="0" distB="0" distL="114300" distR="114300">
            <wp:extent cx="3790950" cy="3575050"/>
            <wp:effectExtent l="0" t="0" r="6350" b="6350"/>
            <wp:docPr id="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rcRect t="29311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57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8CDF8B5">
      <w:pPr>
        <w:snapToGrid/>
        <w:spacing w:line="336" w:lineRule="auto"/>
        <w:ind w:right="0" w:rightChars="0"/>
        <w:jc w:val="both"/>
        <w:outlineLvl w:val="0"/>
        <w:rPr>
          <w:rFonts w:hint="eastAsia" w:ascii="黑体" w:hAnsi="黑体" w:eastAsia="黑体"/>
          <w:b w:val="0"/>
          <w:bCs w:val="0"/>
          <w:i w:val="0"/>
          <w:iCs w:val="0"/>
          <w:sz w:val="32"/>
          <w:szCs w:val="32"/>
          <w:lang w:val="en-US" w:eastAsia="zh-CN"/>
        </w:rPr>
      </w:pPr>
    </w:p>
    <w:p w14:paraId="5F4C0B23">
      <w:pPr>
        <w:snapToGrid/>
        <w:spacing w:line="336" w:lineRule="auto"/>
        <w:ind w:right="0" w:rightChars="0"/>
        <w:jc w:val="both"/>
        <w:outlineLvl w:val="0"/>
        <w:rPr>
          <w:rFonts w:hint="eastAsia" w:ascii="黑体" w:hAnsi="黑体" w:eastAsia="黑体"/>
          <w:b w:val="0"/>
          <w:bCs w:val="0"/>
          <w:i w:val="0"/>
          <w:iCs w:val="0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b w:val="0"/>
          <w:bCs w:val="0"/>
          <w:i w:val="0"/>
          <w:iCs w:val="0"/>
          <w:sz w:val="32"/>
          <w:szCs w:val="32"/>
          <w:lang w:val="en-US" w:eastAsia="zh-CN"/>
        </w:rPr>
        <w:t>三、标段三</w:t>
      </w:r>
    </w:p>
    <w:p w14:paraId="27CB804F">
      <w:pPr>
        <w:numPr>
          <w:numId w:val="0"/>
        </w:numPr>
        <w:rPr>
          <w:rFonts w:hint="default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（一）详细规格</w:t>
      </w:r>
    </w:p>
    <w:tbl>
      <w:tblPr>
        <w:tblStyle w:val="3"/>
        <w:tblpPr w:leftFromText="180" w:rightFromText="180" w:vertAnchor="text" w:horzAnchor="page" w:tblpXSpec="center" w:tblpY="386"/>
        <w:tblOverlap w:val="never"/>
        <w:tblW w:w="8387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0"/>
        <w:gridCol w:w="6527"/>
      </w:tblGrid>
      <w:tr w14:paraId="18492E0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6AD5BAC2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序号</w:t>
            </w:r>
          </w:p>
        </w:tc>
        <w:tc>
          <w:tcPr>
            <w:tcW w:w="6527" w:type="dxa"/>
            <w:tcBorders>
              <w:left w:val="single" w:color="auto" w:sz="4" w:space="0"/>
            </w:tcBorders>
            <w:vAlign w:val="center"/>
          </w:tcPr>
          <w:p w14:paraId="6ADBB227">
            <w:pPr>
              <w:numPr>
                <w:ilvl w:val="0"/>
                <w:numId w:val="0"/>
              </w:numPr>
              <w:snapToGrid/>
              <w:spacing w:line="336" w:lineRule="auto"/>
              <w:ind w:left="0" w:leftChars="0" w:right="0" w:rightChars="0" w:firstLine="0" w:firstLineChars="0"/>
              <w:jc w:val="center"/>
              <w:outlineLvl w:val="9"/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7</w:t>
            </w:r>
          </w:p>
        </w:tc>
      </w:tr>
      <w:tr w14:paraId="1797CFC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0D21E347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飞机型号</w:t>
            </w:r>
          </w:p>
        </w:tc>
        <w:tc>
          <w:tcPr>
            <w:tcW w:w="6527" w:type="dxa"/>
            <w:tcBorders>
              <w:left w:val="single" w:color="auto" w:sz="4" w:space="0"/>
            </w:tcBorders>
            <w:vAlign w:val="center"/>
          </w:tcPr>
          <w:p w14:paraId="17F24748">
            <w:pPr>
              <w:numPr>
                <w:ilvl w:val="0"/>
                <w:numId w:val="0"/>
              </w:numPr>
              <w:snapToGrid/>
              <w:spacing w:line="336" w:lineRule="auto"/>
              <w:ind w:left="0" w:leftChars="0" w:right="0" w:rightChars="0" w:firstLine="0" w:firstLine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737 MAX 8</w:t>
            </w:r>
          </w:p>
        </w:tc>
      </w:tr>
      <w:tr w14:paraId="6B8EF10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099D2698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比例</w:t>
            </w:r>
          </w:p>
        </w:tc>
        <w:tc>
          <w:tcPr>
            <w:tcW w:w="6527" w:type="dxa"/>
            <w:tcBorders>
              <w:left w:val="single" w:color="auto" w:sz="4" w:space="0"/>
            </w:tcBorders>
            <w:vAlign w:val="center"/>
          </w:tcPr>
          <w:p w14:paraId="2C29460F">
            <w:pPr>
              <w:numPr>
                <w:ilvl w:val="0"/>
                <w:numId w:val="0"/>
              </w:numPr>
              <w:snapToGrid/>
              <w:spacing w:line="336" w:lineRule="auto"/>
              <w:ind w:left="0" w:leftChars="0" w:right="0" w:rightChars="0" w:firstLine="0" w:firstLine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1：18</w:t>
            </w:r>
          </w:p>
        </w:tc>
      </w:tr>
      <w:tr w14:paraId="2B7907B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2474AB3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尺寸（cm）</w:t>
            </w:r>
          </w:p>
        </w:tc>
        <w:tc>
          <w:tcPr>
            <w:tcW w:w="6527" w:type="dxa"/>
            <w:tcBorders>
              <w:left w:val="single" w:color="auto" w:sz="4" w:space="0"/>
            </w:tcBorders>
            <w:vAlign w:val="center"/>
          </w:tcPr>
          <w:p w14:paraId="1B8BA2B4">
            <w:pPr>
              <w:numPr>
                <w:ilvl w:val="0"/>
                <w:numId w:val="0"/>
              </w:numPr>
              <w:snapToGrid/>
              <w:spacing w:line="336" w:lineRule="auto"/>
              <w:ind w:left="0" w:leftChars="0" w:right="0" w:rightChars="0" w:firstLine="0" w:firstLine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长度220cm，翼展200cm，高度68cm，相关部件尺寸根据机型原始尺寸等比例缩小</w:t>
            </w:r>
          </w:p>
        </w:tc>
      </w:tr>
      <w:tr w14:paraId="797D5F1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069E8258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机身图案</w:t>
            </w:r>
          </w:p>
        </w:tc>
        <w:tc>
          <w:tcPr>
            <w:tcW w:w="6527" w:type="dxa"/>
            <w:tcBorders>
              <w:left w:val="single" w:color="auto" w:sz="4" w:space="0"/>
            </w:tcBorders>
            <w:vAlign w:val="center"/>
          </w:tcPr>
          <w:p w14:paraId="03ABC6EC">
            <w:pPr>
              <w:numPr>
                <w:ilvl w:val="0"/>
                <w:numId w:val="0"/>
              </w:numPr>
              <w:snapToGrid/>
              <w:spacing w:line="336" w:lineRule="auto"/>
              <w:ind w:left="0" w:leftChars="0" w:right="0" w:rightChars="0" w:firstLine="0" w:firstLine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标准涂装</w:t>
            </w:r>
          </w:p>
        </w:tc>
      </w:tr>
      <w:tr w14:paraId="7F46FFD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30DF0A2A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机身材质</w:t>
            </w:r>
          </w:p>
        </w:tc>
        <w:tc>
          <w:tcPr>
            <w:tcW w:w="6527" w:type="dxa"/>
            <w:tcBorders>
              <w:left w:val="single" w:color="auto" w:sz="4" w:space="0"/>
            </w:tcBorders>
            <w:vAlign w:val="center"/>
          </w:tcPr>
          <w:p w14:paraId="69142178">
            <w:pPr>
              <w:numPr>
                <w:ilvl w:val="0"/>
                <w:numId w:val="0"/>
              </w:numPr>
              <w:snapToGrid/>
              <w:spacing w:line="336" w:lineRule="auto"/>
              <w:ind w:left="0" w:leftChars="0" w:right="0" w:rightChars="0" w:firstLine="0" w:firstLine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机身主体采用玻璃钢材质，发动机等部件可采用金属合金材质</w:t>
            </w:r>
          </w:p>
        </w:tc>
      </w:tr>
      <w:tr w14:paraId="15082EF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001ED82E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底座支架材质</w:t>
            </w:r>
          </w:p>
        </w:tc>
        <w:tc>
          <w:tcPr>
            <w:tcW w:w="6527" w:type="dxa"/>
            <w:tcBorders>
              <w:left w:val="single" w:color="auto" w:sz="4" w:space="0"/>
            </w:tcBorders>
            <w:vAlign w:val="center"/>
          </w:tcPr>
          <w:p w14:paraId="4182F91D">
            <w:pPr>
              <w:numPr>
                <w:ilvl w:val="0"/>
                <w:numId w:val="0"/>
              </w:numPr>
              <w:snapToGrid/>
              <w:spacing w:line="336" w:lineRule="auto"/>
              <w:ind w:left="0" w:leftChars="0" w:right="0" w:rightChars="0" w:firstLine="0" w:firstLine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304不锈钢</w:t>
            </w:r>
          </w:p>
        </w:tc>
      </w:tr>
      <w:tr w14:paraId="1AA0B6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6C566F07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包装要求</w:t>
            </w:r>
          </w:p>
        </w:tc>
        <w:tc>
          <w:tcPr>
            <w:tcW w:w="6527" w:type="dxa"/>
            <w:tcBorders>
              <w:left w:val="single" w:color="auto" w:sz="4" w:space="0"/>
            </w:tcBorders>
            <w:vAlign w:val="center"/>
          </w:tcPr>
          <w:p w14:paraId="4933EBDD">
            <w:pPr>
              <w:numPr>
                <w:ilvl w:val="0"/>
                <w:numId w:val="0"/>
              </w:numPr>
              <w:snapToGrid/>
              <w:spacing w:line="336" w:lineRule="auto"/>
              <w:ind w:left="0" w:leftChars="0" w:right="0" w:rightChars="0" w:firstLine="0" w:firstLine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木制框架固定，内部塑料泡沫填充，需包括产品安装说明书</w:t>
            </w:r>
          </w:p>
        </w:tc>
      </w:tr>
      <w:tr w14:paraId="0DE3FBA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860" w:type="dxa"/>
            <w:tcBorders>
              <w:left w:val="single" w:color="auto" w:sz="4" w:space="0"/>
            </w:tcBorders>
            <w:vAlign w:val="center"/>
          </w:tcPr>
          <w:p w14:paraId="1312A60C">
            <w:pPr>
              <w:numPr>
                <w:ilvl w:val="0"/>
                <w:numId w:val="0"/>
              </w:numPr>
              <w:snapToGrid/>
              <w:spacing w:line="336" w:lineRule="auto"/>
              <w:ind w:right="0" w:rightChars="0"/>
              <w:jc w:val="center"/>
              <w:outlineLvl w:val="9"/>
              <w:rPr>
                <w:rFonts w:hint="default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采购数量</w:t>
            </w:r>
          </w:p>
        </w:tc>
        <w:tc>
          <w:tcPr>
            <w:tcW w:w="6527" w:type="dxa"/>
            <w:tcBorders>
              <w:left w:val="single" w:color="auto" w:sz="4" w:space="0"/>
            </w:tcBorders>
            <w:vAlign w:val="center"/>
          </w:tcPr>
          <w:p w14:paraId="3DD170A8">
            <w:pPr>
              <w:numPr>
                <w:ilvl w:val="0"/>
                <w:numId w:val="0"/>
              </w:numPr>
              <w:snapToGrid/>
              <w:spacing w:line="336" w:lineRule="auto"/>
              <w:ind w:left="0" w:leftChars="0" w:right="0" w:rightChars="0" w:firstLine="0" w:firstLineChars="0"/>
              <w:jc w:val="center"/>
              <w:outlineLvl w:val="9"/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楷体_GB2312"/>
                <w:b w:val="0"/>
                <w:bCs w:val="0"/>
                <w:i w:val="0"/>
                <w:iCs w:val="0"/>
                <w:sz w:val="24"/>
                <w:szCs w:val="24"/>
                <w:lang w:val="en-US" w:eastAsia="zh-CN"/>
              </w:rPr>
              <w:t>10</w:t>
            </w:r>
          </w:p>
        </w:tc>
      </w:tr>
    </w:tbl>
    <w:p w14:paraId="5750A7B8">
      <w:pPr>
        <w:numPr>
          <w:ilvl w:val="0"/>
          <w:numId w:val="0"/>
        </w:numP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</w:p>
    <w:p w14:paraId="696263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（二）工艺要求</w:t>
      </w:r>
    </w:p>
    <w:p w14:paraId="7E40B7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1.模型需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还原737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 xml:space="preserve"> MAX 8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分叉式翼梢小翼设计。</w:t>
      </w:r>
      <w:r>
        <w:rPr>
          <w:rFonts w:hint="eastAsia" w:ascii="仿宋_GB2312" w:hAnsi="仿宋_GB2312" w:eastAsia="仿宋_GB2312" w:cs="仿宋_GB2312"/>
          <w:sz w:val="32"/>
          <w:szCs w:val="32"/>
        </w:rPr>
        <w:t>垂直尾翼与水平尾翼角度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符合</w:t>
      </w:r>
      <w:r>
        <w:rPr>
          <w:rFonts w:hint="eastAsia" w:ascii="仿宋_GB2312" w:hAnsi="仿宋_GB2312" w:eastAsia="仿宋_GB2312" w:cs="仿宋_GB2312"/>
          <w:sz w:val="32"/>
          <w:szCs w:val="32"/>
        </w:rPr>
        <w:t>真实飞机气动数据。</w:t>
      </w:r>
    </w:p>
    <w:p w14:paraId="0D6B1E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2.</w:t>
      </w: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模型使用金属静电烤漆、高精度丝印工艺。机翼表面光滑无变形，喷涂均匀无流痕，色彩分明且有层次感；发动机叶片无毛刺，电镀/氧化层牢固。对于甲方提出的产品方面细微修改不得收取任何额外费用。</w:t>
      </w:r>
    </w:p>
    <w:p w14:paraId="1450E0D2">
      <w:pPr>
        <w:numPr>
          <w:ilvl w:val="0"/>
          <w:numId w:val="0"/>
        </w:numPr>
        <w:ind w:firstLine="640" w:firstLineChars="200"/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3.</w:t>
      </w: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模型应满足</w:t>
      </w:r>
      <w:r>
        <w:rPr>
          <w:rFonts w:hint="eastAsia" w:ascii="仿宋_GB2312" w:hAnsi="仿宋_GB2312" w:eastAsia="仿宋_GB2312" w:cs="仿宋_GB2312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GB/T 26701-2011</w:t>
      </w: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《模型产品通用技术要求》，机身及包装应符合环保及行业其它相关要求。</w:t>
      </w:r>
    </w:p>
    <w:p w14:paraId="4F734DF2">
      <w:pPr>
        <w:numPr>
          <w:ilvl w:val="0"/>
          <w:numId w:val="0"/>
        </w:numP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（三）合同期限和类型</w:t>
      </w:r>
    </w:p>
    <w:p w14:paraId="215BA61D">
      <w:pPr>
        <w:numPr>
          <w:ilvl w:val="0"/>
          <w:numId w:val="0"/>
        </w:numPr>
        <w:ind w:firstLine="640" w:firstLineChars="200"/>
        <w:rPr>
          <w:rFonts w:hint="default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三年框架协议</w:t>
      </w:r>
    </w:p>
    <w:p w14:paraId="43E07EE3">
      <w:pPr>
        <w:numPr>
          <w:ilvl w:val="0"/>
          <w:numId w:val="0"/>
        </w:numP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（四）交付时间</w:t>
      </w:r>
    </w:p>
    <w:p w14:paraId="68706058">
      <w:pPr>
        <w:numPr>
          <w:ilvl w:val="0"/>
          <w:numId w:val="0"/>
        </w:numPr>
        <w:ind w:firstLine="640" w:firstLineChars="200"/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首</w:t>
      </w:r>
      <w:r>
        <w:rPr>
          <w:rFonts w:hint="eastAsia" w:ascii="仿宋_GB2312" w:hAnsi="仿宋_GB2312" w:eastAsia="仿宋_GB2312" w:cs="仿宋_GB2312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期10架计划于2025年12月31日前交付。到货验收无误后，由供应商提供合格增值税专用发票，甲方收到发票后20个工作日内对公</w:t>
      </w:r>
      <w:r>
        <w:rPr>
          <w:rFonts w:hint="eastAsia" w:ascii="仿宋_GB2312" w:hAnsi="仿宋_GB2312" w:eastAsia="仿宋_GB2312" w:cs="Times New Roman"/>
          <w:b w:val="0"/>
          <w:bCs w:val="0"/>
          <w:i w:val="0"/>
          <w:iCs w:val="0"/>
          <w:kern w:val="2"/>
          <w:sz w:val="32"/>
          <w:szCs w:val="32"/>
          <w:lang w:val="en-US" w:eastAsia="zh-CN" w:bidi="ar-SA"/>
        </w:rPr>
        <w:t>汇款。</w:t>
      </w:r>
    </w:p>
    <w:p w14:paraId="123D6D3F">
      <w:pPr>
        <w:numPr>
          <w:ilvl w:val="0"/>
          <w:numId w:val="0"/>
        </w:numPr>
        <w:ind w:firstLine="640" w:firstLineChars="200"/>
        <w:rPr>
          <w:rFonts w:hint="default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 w:val="0"/>
          <w:caps w:val="0"/>
          <w:color w:val="000000"/>
          <w:kern w:val="2"/>
          <w:sz w:val="32"/>
          <w:szCs w:val="32"/>
          <w:lang w:val="en-US" w:eastAsia="zh-CN" w:bidi="ar-SA"/>
        </w:rPr>
        <w:t>后续订单将根据实际需求提前通知，确保供应商有充足生产周期。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1BA53D"/>
    <w:multiLevelType w:val="singleLevel"/>
    <w:tmpl w:val="AD1BA53D"/>
    <w:lvl w:ilvl="0" w:tentative="0">
      <w:start w:val="1"/>
      <w:numFmt w:val="decimal"/>
      <w:suff w:val="space"/>
      <w:lvlText w:val="%1."/>
      <w:lvlJc w:val="left"/>
      <w:pPr>
        <w:ind w:left="0" w:firstLine="225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8862EF4"/>
    <w:rsid w:val="01DB7FE8"/>
    <w:rsid w:val="03707976"/>
    <w:rsid w:val="18862EF4"/>
    <w:rsid w:val="1A3C7904"/>
    <w:rsid w:val="1C4B5C0F"/>
    <w:rsid w:val="27194E78"/>
    <w:rsid w:val="31DD36BE"/>
    <w:rsid w:val="31E72F14"/>
    <w:rsid w:val="331343CC"/>
    <w:rsid w:val="33277EE6"/>
    <w:rsid w:val="336C24E2"/>
    <w:rsid w:val="3D7F60B6"/>
    <w:rsid w:val="3E8420C0"/>
    <w:rsid w:val="4191324A"/>
    <w:rsid w:val="42882D2E"/>
    <w:rsid w:val="48EE6F7C"/>
    <w:rsid w:val="4D6D74CB"/>
    <w:rsid w:val="51B52FE6"/>
    <w:rsid w:val="53034546"/>
    <w:rsid w:val="5C44014E"/>
    <w:rsid w:val="5DE62F1A"/>
    <w:rsid w:val="61EB473F"/>
    <w:rsid w:val="65644F35"/>
    <w:rsid w:val="66B42C5C"/>
    <w:rsid w:val="67357BB4"/>
    <w:rsid w:val="69F45551"/>
    <w:rsid w:val="69FF6503"/>
    <w:rsid w:val="6B8234C2"/>
    <w:rsid w:val="72BD6EA9"/>
    <w:rsid w:val="75A30184"/>
    <w:rsid w:val="784C3E12"/>
    <w:rsid w:val="7CCF5CB9"/>
    <w:rsid w:val="7E624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1"/>
    <w:basedOn w:val="1"/>
    <w:next w:val="1"/>
    <w:qFormat/>
    <w:uiPriority w:val="39"/>
    <w:pPr>
      <w:tabs>
        <w:tab w:val="right" w:leader="dot" w:pos="8296"/>
      </w:tabs>
      <w:spacing w:before="120" w:after="120"/>
      <w:jc w:val="left"/>
    </w:pPr>
    <w:rPr>
      <w:rFonts w:ascii="Times New Roman" w:hAnsi="Times New Roman"/>
      <w:b/>
      <w:caps/>
      <w:szCs w:val="20"/>
    </w:rPr>
  </w:style>
  <w:style w:type="paragraph" w:customStyle="1" w:styleId="5">
    <w:name w:val="_Style 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1082</Words>
  <Characters>1245</Characters>
  <Lines>0</Lines>
  <Paragraphs>0</Paragraphs>
  <TotalTime>5</TotalTime>
  <ScaleCrop>false</ScaleCrop>
  <LinksUpToDate>false</LinksUpToDate>
  <CharactersWithSpaces>1252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2025-07-10T01:34:00Z</dcterms:created>
  <dc:creator>郭莎</dc:creator>
  <cp:lastModifiedBy>郭莎</cp:lastModifiedBy>
  <dcterms:modified xsi:type="dcterms:W3CDTF">2025-07-23T06:36:45Z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D10BF1B683A945988A7AEC565C2BCD38_13</vt:lpwstr>
  </property>
  <property fmtid="{D5CDD505-2E9C-101B-9397-08002B2CF9AE}" pid="4" name="KSOTemplateDocerSaveRecord">
    <vt:lpwstr>eyJoZGlkIjoiODNkNzA1MDJiMzNiN2EzMzcxNjNhMzY0NmIxOTM0ZmEiLCJ1c2VySWQiOiIxNDg3ODI4MDIzIn0=</vt:lpwstr>
  </property>
</Properties>
</file>