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CF902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9623"/>
      <w:bookmarkStart w:id="1" w:name="_Toc5907"/>
      <w:bookmarkStart w:id="2" w:name="_Toc30046"/>
      <w:bookmarkStart w:id="3" w:name="_Toc8164"/>
      <w:bookmarkStart w:id="4" w:name="_Toc20828"/>
      <w:bookmarkStart w:id="5" w:name="_Toc17489"/>
      <w:bookmarkStart w:id="6" w:name="_Toc8940"/>
      <w:bookmarkStart w:id="7" w:name="_Toc25253"/>
      <w:bookmarkStart w:id="8" w:name="_Toc7896"/>
      <w:bookmarkStart w:id="9" w:name="_Toc5539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23C5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28E9E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346EA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5DE47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3C141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2F891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2E0B9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33293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03563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7CDB0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5A0FC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C4B0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40856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57525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6F3FB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58DEF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5411E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2AC9D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5A263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319E4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48AAE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2372D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05EE0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338B4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0B179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71A15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4E45E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3C52B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367E6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5FB6A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73E77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6FE5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uJ4lXnvx5aM2GWac9TYnpjDogdw=" w:salt="HLTrC3K5kTZuwmrmFnLIq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  <w:rsid w:val="75EE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2024-11-15T02:25:31Z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