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D0AAC">
      <w:p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hint="eastAsia" w:ascii="仿宋_GB2312" w:hAnsi="仿宋_GB2312" w:eastAsia="仿宋_GB2312" w:cs="仿宋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  <w:lang w:val="en-US" w:eastAsia="zh-CN"/>
        </w:rPr>
        <w:t>各类广告物料规格、工艺、费用核算形式、工期限制</w:t>
      </w:r>
      <w:r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</w:rPr>
        <w:t>详情见下列表格</w:t>
      </w:r>
      <w:r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  <w:lang w:eastAsia="zh-CN"/>
        </w:rPr>
        <w:t>：</w:t>
      </w:r>
    </w:p>
    <w:tbl>
      <w:tblPr>
        <w:tblStyle w:val="3"/>
        <w:tblW w:w="8981" w:type="dxa"/>
        <w:tblInd w:w="-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1339"/>
        <w:gridCol w:w="1679"/>
        <w:gridCol w:w="2443"/>
        <w:gridCol w:w="1328"/>
        <w:gridCol w:w="1533"/>
      </w:tblGrid>
      <w:tr w14:paraId="69250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9" w:type="dxa"/>
            <w:vAlign w:val="center"/>
          </w:tcPr>
          <w:p w14:paraId="14A07B5F">
            <w:pPr>
              <w:jc w:val="center"/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1339" w:type="dxa"/>
            <w:vAlign w:val="center"/>
          </w:tcPr>
          <w:p w14:paraId="4038FED4">
            <w:pPr>
              <w:jc w:val="center"/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项目</w:t>
            </w:r>
          </w:p>
        </w:tc>
        <w:tc>
          <w:tcPr>
            <w:tcW w:w="1679" w:type="dxa"/>
            <w:vAlign w:val="center"/>
          </w:tcPr>
          <w:p w14:paraId="6F9093A3">
            <w:pPr>
              <w:jc w:val="center"/>
              <w:rPr>
                <w:rFonts w:hint="default" w:ascii="仿宋" w:hAnsi="仿宋" w:eastAsia="仿宋" w:cs="仿宋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分类</w:t>
            </w:r>
          </w:p>
        </w:tc>
        <w:tc>
          <w:tcPr>
            <w:tcW w:w="2443" w:type="dxa"/>
            <w:vAlign w:val="center"/>
          </w:tcPr>
          <w:p w14:paraId="036DC116">
            <w:pPr>
              <w:jc w:val="center"/>
              <w:rPr>
                <w:rFonts w:hint="default" w:ascii="仿宋" w:hAnsi="仿宋" w:eastAsia="仿宋" w:cs="仿宋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规格/工艺</w:t>
            </w:r>
          </w:p>
        </w:tc>
        <w:tc>
          <w:tcPr>
            <w:tcW w:w="1328" w:type="dxa"/>
            <w:vAlign w:val="center"/>
          </w:tcPr>
          <w:p w14:paraId="67F95F55">
            <w:pPr>
              <w:jc w:val="center"/>
              <w:rPr>
                <w:rFonts w:hint="default" w:ascii="仿宋" w:hAnsi="仿宋" w:eastAsia="仿宋" w:cs="仿宋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费用核算</w:t>
            </w:r>
          </w:p>
        </w:tc>
        <w:tc>
          <w:tcPr>
            <w:tcW w:w="1533" w:type="dxa"/>
            <w:vAlign w:val="center"/>
          </w:tcPr>
          <w:p w14:paraId="20DA99BF">
            <w:pPr>
              <w:jc w:val="center"/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制作采购</w:t>
            </w:r>
          </w:p>
          <w:p w14:paraId="7D725423">
            <w:pPr>
              <w:jc w:val="center"/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周期要求</w:t>
            </w:r>
          </w:p>
        </w:tc>
      </w:tr>
      <w:tr w14:paraId="1FB21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659" w:type="dxa"/>
            <w:vAlign w:val="center"/>
          </w:tcPr>
          <w:p w14:paraId="63AEAEE2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</w:t>
            </w:r>
          </w:p>
        </w:tc>
        <w:tc>
          <w:tcPr>
            <w:tcW w:w="1339" w:type="dxa"/>
            <w:vMerge w:val="restart"/>
            <w:vAlign w:val="center"/>
          </w:tcPr>
          <w:p w14:paraId="4449AD99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展架类</w:t>
            </w:r>
          </w:p>
        </w:tc>
        <w:tc>
          <w:tcPr>
            <w:tcW w:w="1679" w:type="dxa"/>
            <w:vAlign w:val="center"/>
          </w:tcPr>
          <w:p w14:paraId="20324CCE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易拉宝</w:t>
            </w:r>
          </w:p>
        </w:tc>
        <w:tc>
          <w:tcPr>
            <w:tcW w:w="2443" w:type="dxa"/>
          </w:tcPr>
          <w:p w14:paraId="1761DDAF">
            <w:pP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尺寸：200x80cm，铝合金支架、含画面</w:t>
            </w:r>
          </w:p>
        </w:tc>
        <w:tc>
          <w:tcPr>
            <w:tcW w:w="1328" w:type="dxa"/>
            <w:vAlign w:val="center"/>
          </w:tcPr>
          <w:p w14:paraId="336B4421">
            <w:pPr>
              <w:jc w:val="both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按件计算</w:t>
            </w:r>
          </w:p>
        </w:tc>
        <w:tc>
          <w:tcPr>
            <w:tcW w:w="1533" w:type="dxa"/>
            <w:vMerge w:val="restart"/>
          </w:tcPr>
          <w:p w14:paraId="0DFB4D6B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  <w:p w14:paraId="1863D106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  <w:p w14:paraId="4B046278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  <w:p w14:paraId="72494084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  <w:p w14:paraId="75CDC115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  <w:p w14:paraId="00B6861E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  <w:p w14:paraId="787B3FD6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根据制作数量3-5天</w:t>
            </w:r>
          </w:p>
        </w:tc>
      </w:tr>
      <w:tr w14:paraId="7229E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9" w:type="dxa"/>
            <w:vAlign w:val="center"/>
          </w:tcPr>
          <w:p w14:paraId="54C282F8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2</w:t>
            </w:r>
          </w:p>
        </w:tc>
        <w:tc>
          <w:tcPr>
            <w:tcW w:w="1339" w:type="dxa"/>
            <w:vMerge w:val="continue"/>
            <w:vAlign w:val="center"/>
          </w:tcPr>
          <w:p w14:paraId="0EA5A65A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79" w:type="dxa"/>
            <w:vAlign w:val="center"/>
          </w:tcPr>
          <w:p w14:paraId="3D10B3F2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门型展架</w:t>
            </w:r>
          </w:p>
        </w:tc>
        <w:tc>
          <w:tcPr>
            <w:tcW w:w="2443" w:type="dxa"/>
          </w:tcPr>
          <w:p w14:paraId="54A5693B">
            <w:pPr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尺寸：180x80cm，铝合金支架、含画面</w:t>
            </w:r>
          </w:p>
        </w:tc>
        <w:tc>
          <w:tcPr>
            <w:tcW w:w="1328" w:type="dxa"/>
            <w:vAlign w:val="center"/>
          </w:tcPr>
          <w:p w14:paraId="3C6C43C0">
            <w:pPr>
              <w:jc w:val="both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按件计算</w:t>
            </w:r>
          </w:p>
        </w:tc>
        <w:tc>
          <w:tcPr>
            <w:tcW w:w="1533" w:type="dxa"/>
            <w:vMerge w:val="continue"/>
          </w:tcPr>
          <w:p w14:paraId="2488074D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 w14:paraId="7F021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9" w:type="dxa"/>
            <w:vAlign w:val="center"/>
          </w:tcPr>
          <w:p w14:paraId="124DFECE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3</w:t>
            </w:r>
          </w:p>
        </w:tc>
        <w:tc>
          <w:tcPr>
            <w:tcW w:w="1339" w:type="dxa"/>
            <w:vMerge w:val="continue"/>
            <w:vAlign w:val="center"/>
          </w:tcPr>
          <w:p w14:paraId="741645AF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79" w:type="dxa"/>
            <w:vAlign w:val="center"/>
          </w:tcPr>
          <w:p w14:paraId="5BA5A7DB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丽屏展架</w:t>
            </w:r>
          </w:p>
        </w:tc>
        <w:tc>
          <w:tcPr>
            <w:tcW w:w="2443" w:type="dxa"/>
          </w:tcPr>
          <w:p w14:paraId="064F718A">
            <w:pP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尺寸：180x80cm，铝合金支架、不含画面</w:t>
            </w:r>
          </w:p>
        </w:tc>
        <w:tc>
          <w:tcPr>
            <w:tcW w:w="1328" w:type="dxa"/>
            <w:vAlign w:val="center"/>
          </w:tcPr>
          <w:p w14:paraId="057CCEC1">
            <w:pPr>
              <w:jc w:val="both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按件计算</w:t>
            </w:r>
          </w:p>
        </w:tc>
        <w:tc>
          <w:tcPr>
            <w:tcW w:w="1533" w:type="dxa"/>
            <w:vMerge w:val="continue"/>
          </w:tcPr>
          <w:p w14:paraId="17F686A0">
            <w:pPr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 w14:paraId="64C71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9" w:type="dxa"/>
            <w:vAlign w:val="center"/>
          </w:tcPr>
          <w:p w14:paraId="217E48C6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4</w:t>
            </w:r>
          </w:p>
        </w:tc>
        <w:tc>
          <w:tcPr>
            <w:tcW w:w="1339" w:type="dxa"/>
            <w:vMerge w:val="continue"/>
            <w:vAlign w:val="center"/>
          </w:tcPr>
          <w:p w14:paraId="54F502CB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79" w:type="dxa"/>
            <w:vAlign w:val="center"/>
          </w:tcPr>
          <w:p w14:paraId="6173C7B6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木质展架</w:t>
            </w:r>
          </w:p>
        </w:tc>
        <w:tc>
          <w:tcPr>
            <w:tcW w:w="2443" w:type="dxa"/>
          </w:tcPr>
          <w:p w14:paraId="4852905B">
            <w:pP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三角落地画架，不含画面</w:t>
            </w:r>
          </w:p>
        </w:tc>
        <w:tc>
          <w:tcPr>
            <w:tcW w:w="1328" w:type="dxa"/>
            <w:vAlign w:val="center"/>
          </w:tcPr>
          <w:p w14:paraId="41E890BE">
            <w:pPr>
              <w:jc w:val="both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按件计算</w:t>
            </w:r>
          </w:p>
        </w:tc>
        <w:tc>
          <w:tcPr>
            <w:tcW w:w="1533" w:type="dxa"/>
            <w:vMerge w:val="continue"/>
          </w:tcPr>
          <w:p w14:paraId="512CE60E">
            <w:pPr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 w14:paraId="43333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659" w:type="dxa"/>
            <w:vAlign w:val="center"/>
          </w:tcPr>
          <w:p w14:paraId="7295CCE9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5</w:t>
            </w:r>
          </w:p>
        </w:tc>
        <w:tc>
          <w:tcPr>
            <w:tcW w:w="1339" w:type="dxa"/>
            <w:vMerge w:val="continue"/>
            <w:vAlign w:val="center"/>
          </w:tcPr>
          <w:p w14:paraId="6DEB74A4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79" w:type="dxa"/>
            <w:vAlign w:val="center"/>
          </w:tcPr>
          <w:p w14:paraId="26E87815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指引立式展架</w:t>
            </w:r>
          </w:p>
        </w:tc>
        <w:tc>
          <w:tcPr>
            <w:tcW w:w="2443" w:type="dxa"/>
            <w:vAlign w:val="center"/>
          </w:tcPr>
          <w:p w14:paraId="62810002">
            <w:pPr>
              <w:jc w:val="both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尺寸：夹层97cm、高度100cm，不锈钢支架，不含画面</w:t>
            </w:r>
          </w:p>
        </w:tc>
        <w:tc>
          <w:tcPr>
            <w:tcW w:w="1328" w:type="dxa"/>
            <w:vAlign w:val="center"/>
          </w:tcPr>
          <w:p w14:paraId="0CA2E5CA">
            <w:pPr>
              <w:jc w:val="both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按件计算</w:t>
            </w:r>
          </w:p>
        </w:tc>
        <w:tc>
          <w:tcPr>
            <w:tcW w:w="1533" w:type="dxa"/>
            <w:vMerge w:val="continue"/>
          </w:tcPr>
          <w:p w14:paraId="354ED712">
            <w:pPr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 w14:paraId="298A4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659" w:type="dxa"/>
            <w:vAlign w:val="center"/>
          </w:tcPr>
          <w:p w14:paraId="1D48B3E2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6</w:t>
            </w:r>
          </w:p>
        </w:tc>
        <w:tc>
          <w:tcPr>
            <w:tcW w:w="1339" w:type="dxa"/>
            <w:vMerge w:val="continue"/>
            <w:vAlign w:val="center"/>
          </w:tcPr>
          <w:p w14:paraId="1B36C1A3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79" w:type="dxa"/>
            <w:vAlign w:val="center"/>
          </w:tcPr>
          <w:p w14:paraId="3EED8EC3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拉网展架</w:t>
            </w:r>
          </w:p>
        </w:tc>
        <w:tc>
          <w:tcPr>
            <w:tcW w:w="2443" w:type="dxa"/>
            <w:vAlign w:val="top"/>
          </w:tcPr>
          <w:p w14:paraId="6489E214"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铁质支架</w:t>
            </w:r>
            <w: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配防风撑杆，不含画面</w:t>
            </w:r>
          </w:p>
        </w:tc>
        <w:tc>
          <w:tcPr>
            <w:tcW w:w="1328" w:type="dxa"/>
            <w:vAlign w:val="center"/>
          </w:tcPr>
          <w:p w14:paraId="0AFC1663">
            <w:pPr>
              <w:jc w:val="both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按平方计算</w:t>
            </w:r>
          </w:p>
        </w:tc>
        <w:tc>
          <w:tcPr>
            <w:tcW w:w="1533" w:type="dxa"/>
            <w:vMerge w:val="continue"/>
          </w:tcPr>
          <w:p w14:paraId="2F31F514">
            <w:pPr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 w14:paraId="7CE56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9" w:type="dxa"/>
            <w:vAlign w:val="center"/>
          </w:tcPr>
          <w:p w14:paraId="5C6E900D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7</w:t>
            </w:r>
          </w:p>
        </w:tc>
        <w:tc>
          <w:tcPr>
            <w:tcW w:w="1339" w:type="dxa"/>
            <w:vMerge w:val="restart"/>
            <w:vAlign w:val="center"/>
          </w:tcPr>
          <w:p w14:paraId="3B0A3259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  <w:p w14:paraId="51A54FFD">
            <w:pPr>
              <w:jc w:val="both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  <w:p w14:paraId="61727CE0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展板类</w:t>
            </w:r>
          </w:p>
          <w:p w14:paraId="5F1D6AAC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  <w:p w14:paraId="3322FD57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79" w:type="dxa"/>
            <w:vAlign w:val="center"/>
          </w:tcPr>
          <w:p w14:paraId="66AF4666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KT板</w:t>
            </w:r>
          </w:p>
        </w:tc>
        <w:tc>
          <w:tcPr>
            <w:tcW w:w="2443" w:type="dxa"/>
          </w:tcPr>
          <w:p w14:paraId="065AAF9C">
            <w:pP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厚度0.5cm，高清喷绘</w:t>
            </w:r>
          </w:p>
        </w:tc>
        <w:tc>
          <w:tcPr>
            <w:tcW w:w="1328" w:type="dxa"/>
            <w:vAlign w:val="center"/>
          </w:tcPr>
          <w:p w14:paraId="52432F25">
            <w:pPr>
              <w:jc w:val="both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按平方计算</w:t>
            </w:r>
          </w:p>
        </w:tc>
        <w:tc>
          <w:tcPr>
            <w:tcW w:w="1533" w:type="dxa"/>
            <w:vMerge w:val="restart"/>
          </w:tcPr>
          <w:p w14:paraId="5BA12C7B"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  <w:p w14:paraId="14A4C41C"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  <w:p w14:paraId="520E6325">
            <w:pP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根据制作工艺复杂程度2-7天</w:t>
            </w:r>
          </w:p>
        </w:tc>
      </w:tr>
      <w:tr w14:paraId="4175A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59" w:type="dxa"/>
            <w:vAlign w:val="center"/>
          </w:tcPr>
          <w:p w14:paraId="31709743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8</w:t>
            </w:r>
          </w:p>
        </w:tc>
        <w:tc>
          <w:tcPr>
            <w:tcW w:w="1339" w:type="dxa"/>
            <w:vMerge w:val="continue"/>
            <w:vAlign w:val="center"/>
          </w:tcPr>
          <w:p w14:paraId="1AC1E3DA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79" w:type="dxa"/>
            <w:vMerge w:val="restart"/>
            <w:vAlign w:val="center"/>
          </w:tcPr>
          <w:p w14:paraId="6F2B1419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PVC板</w:t>
            </w:r>
          </w:p>
        </w:tc>
        <w:tc>
          <w:tcPr>
            <w:tcW w:w="2443" w:type="dxa"/>
          </w:tcPr>
          <w:p w14:paraId="29206839">
            <w:pP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厚度0.5cm，高清喷绘，异形模切</w:t>
            </w:r>
          </w:p>
        </w:tc>
        <w:tc>
          <w:tcPr>
            <w:tcW w:w="1328" w:type="dxa"/>
            <w:vAlign w:val="center"/>
          </w:tcPr>
          <w:p w14:paraId="49421E58">
            <w:pPr>
              <w:jc w:val="both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按平方计算</w:t>
            </w:r>
          </w:p>
        </w:tc>
        <w:tc>
          <w:tcPr>
            <w:tcW w:w="1533" w:type="dxa"/>
            <w:vMerge w:val="continue"/>
          </w:tcPr>
          <w:p w14:paraId="70CC533A">
            <w:pPr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 w14:paraId="6ABE6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9" w:type="dxa"/>
            <w:vAlign w:val="center"/>
          </w:tcPr>
          <w:p w14:paraId="37B2C317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9</w:t>
            </w:r>
          </w:p>
        </w:tc>
        <w:tc>
          <w:tcPr>
            <w:tcW w:w="1339" w:type="dxa"/>
            <w:vMerge w:val="continue"/>
            <w:vAlign w:val="center"/>
          </w:tcPr>
          <w:p w14:paraId="0618A0E7"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679" w:type="dxa"/>
            <w:vMerge w:val="continue"/>
            <w:vAlign w:val="center"/>
          </w:tcPr>
          <w:p w14:paraId="4FFC6EB3"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2443" w:type="dxa"/>
          </w:tcPr>
          <w:p w14:paraId="6F398E92">
            <w:pPr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厚度1cm，高清喷绘，异形模切</w:t>
            </w:r>
          </w:p>
        </w:tc>
        <w:tc>
          <w:tcPr>
            <w:tcW w:w="1328" w:type="dxa"/>
            <w:vAlign w:val="center"/>
          </w:tcPr>
          <w:p w14:paraId="448612BD">
            <w:pPr>
              <w:jc w:val="both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按平方计算</w:t>
            </w:r>
          </w:p>
        </w:tc>
        <w:tc>
          <w:tcPr>
            <w:tcW w:w="1533" w:type="dxa"/>
            <w:vMerge w:val="continue"/>
          </w:tcPr>
          <w:p w14:paraId="4E61987A">
            <w:pPr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 w14:paraId="6F36F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9" w:type="dxa"/>
            <w:vAlign w:val="center"/>
          </w:tcPr>
          <w:p w14:paraId="59910DF1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10</w:t>
            </w:r>
          </w:p>
        </w:tc>
        <w:tc>
          <w:tcPr>
            <w:tcW w:w="1339" w:type="dxa"/>
            <w:vMerge w:val="continue"/>
            <w:vAlign w:val="center"/>
          </w:tcPr>
          <w:p w14:paraId="5C8DC559"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679" w:type="dxa"/>
            <w:vMerge w:val="continue"/>
            <w:vAlign w:val="center"/>
          </w:tcPr>
          <w:p w14:paraId="1FE58999"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2443" w:type="dxa"/>
          </w:tcPr>
          <w:p w14:paraId="6039A902">
            <w:pPr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厚度2cm，高清喷绘，异形模切</w:t>
            </w:r>
          </w:p>
        </w:tc>
        <w:tc>
          <w:tcPr>
            <w:tcW w:w="1328" w:type="dxa"/>
            <w:vAlign w:val="center"/>
          </w:tcPr>
          <w:p w14:paraId="4D3386B7">
            <w:pPr>
              <w:jc w:val="both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按平方计算</w:t>
            </w:r>
          </w:p>
        </w:tc>
        <w:tc>
          <w:tcPr>
            <w:tcW w:w="1533" w:type="dxa"/>
            <w:vMerge w:val="continue"/>
          </w:tcPr>
          <w:p w14:paraId="1595B0A4">
            <w:pPr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 w14:paraId="28A49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9" w:type="dxa"/>
            <w:vAlign w:val="center"/>
          </w:tcPr>
          <w:p w14:paraId="4B11B41B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11</w:t>
            </w:r>
          </w:p>
        </w:tc>
        <w:tc>
          <w:tcPr>
            <w:tcW w:w="1339" w:type="dxa"/>
            <w:vMerge w:val="restart"/>
            <w:vAlign w:val="center"/>
          </w:tcPr>
          <w:p w14:paraId="601F6C3A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布料类</w:t>
            </w:r>
          </w:p>
        </w:tc>
        <w:tc>
          <w:tcPr>
            <w:tcW w:w="1679" w:type="dxa"/>
            <w:vAlign w:val="top"/>
          </w:tcPr>
          <w:p w14:paraId="406B147C">
            <w:pPr>
              <w:ind w:firstLine="420" w:firstLineChars="200"/>
              <w:jc w:val="both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喷绘布</w:t>
            </w:r>
          </w:p>
        </w:tc>
        <w:tc>
          <w:tcPr>
            <w:tcW w:w="2443" w:type="dxa"/>
            <w:vAlign w:val="top"/>
          </w:tcPr>
          <w:p w14:paraId="6452B800">
            <w:pP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不透光黑胶布，高清彩绘</w:t>
            </w:r>
          </w:p>
        </w:tc>
        <w:tc>
          <w:tcPr>
            <w:tcW w:w="1328" w:type="dxa"/>
            <w:vAlign w:val="center"/>
          </w:tcPr>
          <w:p w14:paraId="48FEAFAE">
            <w:pPr>
              <w:jc w:val="both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按平方计算</w:t>
            </w:r>
          </w:p>
        </w:tc>
        <w:tc>
          <w:tcPr>
            <w:tcW w:w="1533" w:type="dxa"/>
          </w:tcPr>
          <w:p w14:paraId="460146C1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3天</w:t>
            </w:r>
          </w:p>
        </w:tc>
      </w:tr>
      <w:tr w14:paraId="4AD5B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659" w:type="dxa"/>
            <w:vAlign w:val="center"/>
          </w:tcPr>
          <w:p w14:paraId="5C8009CF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12</w:t>
            </w:r>
          </w:p>
        </w:tc>
        <w:tc>
          <w:tcPr>
            <w:tcW w:w="1339" w:type="dxa"/>
            <w:vMerge w:val="continue"/>
            <w:vAlign w:val="center"/>
          </w:tcPr>
          <w:p w14:paraId="66EC5B63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79" w:type="dxa"/>
            <w:vAlign w:val="center"/>
          </w:tcPr>
          <w:p w14:paraId="48CD8529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横幅</w:t>
            </w:r>
          </w:p>
        </w:tc>
        <w:tc>
          <w:tcPr>
            <w:tcW w:w="2443" w:type="dxa"/>
            <w:vAlign w:val="top"/>
          </w:tcPr>
          <w:p w14:paraId="19200D1A"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写真布，高清喷绘</w:t>
            </w:r>
          </w:p>
        </w:tc>
        <w:tc>
          <w:tcPr>
            <w:tcW w:w="1328" w:type="dxa"/>
            <w:vAlign w:val="center"/>
          </w:tcPr>
          <w:p w14:paraId="02717647">
            <w:pPr>
              <w:jc w:val="both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按平方计算</w:t>
            </w:r>
          </w:p>
        </w:tc>
        <w:tc>
          <w:tcPr>
            <w:tcW w:w="1533" w:type="dxa"/>
          </w:tcPr>
          <w:p w14:paraId="685F934C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2天</w:t>
            </w:r>
          </w:p>
        </w:tc>
      </w:tr>
      <w:tr w14:paraId="7BEDA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9" w:type="dxa"/>
            <w:vAlign w:val="center"/>
          </w:tcPr>
          <w:p w14:paraId="204090E4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13</w:t>
            </w:r>
          </w:p>
        </w:tc>
        <w:tc>
          <w:tcPr>
            <w:tcW w:w="1339" w:type="dxa"/>
            <w:vMerge w:val="continue"/>
            <w:vAlign w:val="center"/>
          </w:tcPr>
          <w:p w14:paraId="02B76EB3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79" w:type="dxa"/>
            <w:vAlign w:val="center"/>
          </w:tcPr>
          <w:p w14:paraId="29D45FB7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定制桌布</w:t>
            </w:r>
          </w:p>
        </w:tc>
        <w:tc>
          <w:tcPr>
            <w:tcW w:w="2443" w:type="dxa"/>
            <w:vAlign w:val="top"/>
          </w:tcPr>
          <w:p w14:paraId="538DCCA4">
            <w:pP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精编平纹面料，热转印</w:t>
            </w:r>
          </w:p>
        </w:tc>
        <w:tc>
          <w:tcPr>
            <w:tcW w:w="1328" w:type="dxa"/>
            <w:vAlign w:val="center"/>
          </w:tcPr>
          <w:p w14:paraId="745DEAC2">
            <w:pPr>
              <w:jc w:val="both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按平方计算</w:t>
            </w:r>
          </w:p>
        </w:tc>
        <w:tc>
          <w:tcPr>
            <w:tcW w:w="1533" w:type="dxa"/>
          </w:tcPr>
          <w:p w14:paraId="074437F6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3天</w:t>
            </w:r>
          </w:p>
        </w:tc>
      </w:tr>
      <w:tr w14:paraId="11625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9" w:type="dxa"/>
            <w:vAlign w:val="center"/>
          </w:tcPr>
          <w:p w14:paraId="21874CDB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14</w:t>
            </w:r>
          </w:p>
        </w:tc>
        <w:tc>
          <w:tcPr>
            <w:tcW w:w="1339" w:type="dxa"/>
            <w:vMerge w:val="continue"/>
            <w:vAlign w:val="center"/>
          </w:tcPr>
          <w:p w14:paraId="608FFE7C"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679" w:type="dxa"/>
            <w:vAlign w:val="center"/>
          </w:tcPr>
          <w:p w14:paraId="24D4C68A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定制旗帜</w:t>
            </w:r>
          </w:p>
        </w:tc>
        <w:tc>
          <w:tcPr>
            <w:tcW w:w="2443" w:type="dxa"/>
          </w:tcPr>
          <w:p w14:paraId="588CD411">
            <w:pP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春亚纺面料，高清喷绘</w:t>
            </w:r>
          </w:p>
        </w:tc>
        <w:tc>
          <w:tcPr>
            <w:tcW w:w="1328" w:type="dxa"/>
            <w:vAlign w:val="center"/>
          </w:tcPr>
          <w:p w14:paraId="5E9CAD11">
            <w:pPr>
              <w:jc w:val="both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按平方计算</w:t>
            </w:r>
          </w:p>
        </w:tc>
        <w:tc>
          <w:tcPr>
            <w:tcW w:w="1533" w:type="dxa"/>
          </w:tcPr>
          <w:p w14:paraId="5EF63AA4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3天</w:t>
            </w:r>
          </w:p>
        </w:tc>
      </w:tr>
      <w:tr w14:paraId="0DBC6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9" w:type="dxa"/>
            <w:vAlign w:val="center"/>
          </w:tcPr>
          <w:p w14:paraId="6D238DAD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15</w:t>
            </w:r>
          </w:p>
        </w:tc>
        <w:tc>
          <w:tcPr>
            <w:tcW w:w="1339" w:type="dxa"/>
            <w:vMerge w:val="continue"/>
            <w:vAlign w:val="center"/>
          </w:tcPr>
          <w:p w14:paraId="0F10B5D6"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679" w:type="dxa"/>
            <w:vAlign w:val="center"/>
          </w:tcPr>
          <w:p w14:paraId="2994C65A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绶带</w:t>
            </w:r>
          </w:p>
        </w:tc>
        <w:tc>
          <w:tcPr>
            <w:tcW w:w="2443" w:type="dxa"/>
          </w:tcPr>
          <w:p w14:paraId="7E356790">
            <w:pP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绒布面料，发泡印</w:t>
            </w:r>
          </w:p>
        </w:tc>
        <w:tc>
          <w:tcPr>
            <w:tcW w:w="1328" w:type="dxa"/>
            <w:vAlign w:val="center"/>
          </w:tcPr>
          <w:p w14:paraId="76088288">
            <w:pPr>
              <w:jc w:val="both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按件计算</w:t>
            </w:r>
          </w:p>
        </w:tc>
        <w:tc>
          <w:tcPr>
            <w:tcW w:w="1533" w:type="dxa"/>
          </w:tcPr>
          <w:p w14:paraId="57EC6567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4天</w:t>
            </w:r>
          </w:p>
        </w:tc>
      </w:tr>
      <w:tr w14:paraId="58E44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9" w:type="dxa"/>
            <w:vAlign w:val="center"/>
          </w:tcPr>
          <w:p w14:paraId="557309F4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16</w:t>
            </w:r>
          </w:p>
        </w:tc>
        <w:tc>
          <w:tcPr>
            <w:tcW w:w="1339" w:type="dxa"/>
            <w:vMerge w:val="continue"/>
            <w:vAlign w:val="center"/>
          </w:tcPr>
          <w:p w14:paraId="2A9EC03E"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679" w:type="dxa"/>
            <w:vAlign w:val="center"/>
          </w:tcPr>
          <w:p w14:paraId="5E9BEB2E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刀旗</w:t>
            </w:r>
          </w:p>
        </w:tc>
        <w:tc>
          <w:tcPr>
            <w:tcW w:w="2443" w:type="dxa"/>
            <w:vAlign w:val="top"/>
          </w:tcPr>
          <w:p w14:paraId="090B67B7">
            <w:pP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尺寸：220x80cm，注水旗杆，双面旗帜</w:t>
            </w:r>
          </w:p>
        </w:tc>
        <w:tc>
          <w:tcPr>
            <w:tcW w:w="1328" w:type="dxa"/>
            <w:vAlign w:val="center"/>
          </w:tcPr>
          <w:p w14:paraId="7B132B97">
            <w:pPr>
              <w:jc w:val="both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按件计算</w:t>
            </w:r>
          </w:p>
        </w:tc>
        <w:tc>
          <w:tcPr>
            <w:tcW w:w="1533" w:type="dxa"/>
          </w:tcPr>
          <w:p w14:paraId="298D058C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4天</w:t>
            </w:r>
          </w:p>
        </w:tc>
      </w:tr>
      <w:tr w14:paraId="22FB4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9" w:type="dxa"/>
            <w:vAlign w:val="center"/>
          </w:tcPr>
          <w:p w14:paraId="237F1004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17</w:t>
            </w:r>
          </w:p>
        </w:tc>
        <w:tc>
          <w:tcPr>
            <w:tcW w:w="1339" w:type="dxa"/>
            <w:vMerge w:val="restart"/>
            <w:vAlign w:val="center"/>
          </w:tcPr>
          <w:p w14:paraId="0583EA69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标识牌类</w:t>
            </w:r>
          </w:p>
        </w:tc>
        <w:tc>
          <w:tcPr>
            <w:tcW w:w="1679" w:type="dxa"/>
            <w:vAlign w:val="center"/>
          </w:tcPr>
          <w:p w14:paraId="14B7F274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VI标识形象墙</w:t>
            </w:r>
          </w:p>
        </w:tc>
        <w:tc>
          <w:tcPr>
            <w:tcW w:w="2443" w:type="dxa"/>
            <w:vAlign w:val="center"/>
          </w:tcPr>
          <w:p w14:paraId="0ADA5656">
            <w:pPr>
              <w:jc w:val="left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亚克力水晶雕刻字，含安装费用</w:t>
            </w:r>
          </w:p>
        </w:tc>
        <w:tc>
          <w:tcPr>
            <w:tcW w:w="1328" w:type="dxa"/>
            <w:vAlign w:val="center"/>
          </w:tcPr>
          <w:p w14:paraId="372C24A9">
            <w:pPr>
              <w:jc w:val="left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按平方计算</w:t>
            </w:r>
          </w:p>
        </w:tc>
        <w:tc>
          <w:tcPr>
            <w:tcW w:w="1533" w:type="dxa"/>
          </w:tcPr>
          <w:p w14:paraId="43497EFF">
            <w:pP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根据制作工艺复杂程度5-7天</w:t>
            </w:r>
          </w:p>
        </w:tc>
      </w:tr>
      <w:tr w14:paraId="1F0D8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9" w:type="dxa"/>
            <w:vAlign w:val="center"/>
          </w:tcPr>
          <w:p w14:paraId="1E533BE6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18</w:t>
            </w:r>
          </w:p>
        </w:tc>
        <w:tc>
          <w:tcPr>
            <w:tcW w:w="1339" w:type="dxa"/>
            <w:vMerge w:val="continue"/>
            <w:vAlign w:val="center"/>
          </w:tcPr>
          <w:p w14:paraId="4CCC10BA"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679" w:type="dxa"/>
            <w:vAlign w:val="center"/>
          </w:tcPr>
          <w:p w14:paraId="1D150527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门牌</w:t>
            </w:r>
          </w:p>
        </w:tc>
        <w:tc>
          <w:tcPr>
            <w:tcW w:w="2443" w:type="dxa"/>
            <w:vAlign w:val="center"/>
          </w:tcPr>
          <w:p w14:paraId="217B9869">
            <w:pPr>
              <w:jc w:val="left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亚克力材质，UV喷绘</w:t>
            </w:r>
          </w:p>
        </w:tc>
        <w:tc>
          <w:tcPr>
            <w:tcW w:w="1328" w:type="dxa"/>
            <w:vAlign w:val="center"/>
          </w:tcPr>
          <w:p w14:paraId="53C8C217">
            <w:pPr>
              <w:jc w:val="left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按平方计算</w:t>
            </w:r>
          </w:p>
        </w:tc>
        <w:tc>
          <w:tcPr>
            <w:tcW w:w="1533" w:type="dxa"/>
            <w:vAlign w:val="center"/>
          </w:tcPr>
          <w:p w14:paraId="77475521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4天</w:t>
            </w:r>
          </w:p>
        </w:tc>
      </w:tr>
      <w:tr w14:paraId="094CB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59" w:type="dxa"/>
            <w:vAlign w:val="center"/>
          </w:tcPr>
          <w:p w14:paraId="25860E57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19</w:t>
            </w:r>
          </w:p>
        </w:tc>
        <w:tc>
          <w:tcPr>
            <w:tcW w:w="1339" w:type="dxa"/>
            <w:vMerge w:val="continue"/>
            <w:vAlign w:val="center"/>
          </w:tcPr>
          <w:p w14:paraId="4DC8F190"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679" w:type="dxa"/>
            <w:vMerge w:val="restart"/>
            <w:vAlign w:val="center"/>
          </w:tcPr>
          <w:p w14:paraId="70535FDF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立牌</w:t>
            </w:r>
          </w:p>
        </w:tc>
        <w:tc>
          <w:tcPr>
            <w:tcW w:w="2443" w:type="dxa"/>
            <w:vAlign w:val="center"/>
          </w:tcPr>
          <w:p w14:paraId="330BB8D2">
            <w:pPr>
              <w:jc w:val="left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尺寸：A4，亚克力材质，含双面彩打插页</w:t>
            </w:r>
          </w:p>
        </w:tc>
        <w:tc>
          <w:tcPr>
            <w:tcW w:w="1328" w:type="dxa"/>
            <w:vAlign w:val="center"/>
          </w:tcPr>
          <w:p w14:paraId="7C8F9E2A">
            <w:pPr>
              <w:jc w:val="left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按件计算</w:t>
            </w:r>
          </w:p>
        </w:tc>
        <w:tc>
          <w:tcPr>
            <w:tcW w:w="1533" w:type="dxa"/>
            <w:vAlign w:val="center"/>
          </w:tcPr>
          <w:p w14:paraId="5C04D1FE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3天</w:t>
            </w:r>
          </w:p>
        </w:tc>
      </w:tr>
      <w:tr w14:paraId="19A12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659" w:type="dxa"/>
            <w:vAlign w:val="center"/>
          </w:tcPr>
          <w:p w14:paraId="01D66DCB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20</w:t>
            </w:r>
          </w:p>
        </w:tc>
        <w:tc>
          <w:tcPr>
            <w:tcW w:w="1339" w:type="dxa"/>
            <w:vMerge w:val="continue"/>
            <w:vAlign w:val="center"/>
          </w:tcPr>
          <w:p w14:paraId="56F3475E"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679" w:type="dxa"/>
            <w:vMerge w:val="continue"/>
            <w:vAlign w:val="center"/>
          </w:tcPr>
          <w:p w14:paraId="3D52497A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443" w:type="dxa"/>
            <w:vAlign w:val="center"/>
          </w:tcPr>
          <w:p w14:paraId="6FD5127D">
            <w:pPr>
              <w:jc w:val="left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尺寸：30x10cm，亚克力材质，异形雕刻</w:t>
            </w:r>
          </w:p>
        </w:tc>
        <w:tc>
          <w:tcPr>
            <w:tcW w:w="1328" w:type="dxa"/>
            <w:vAlign w:val="center"/>
          </w:tcPr>
          <w:p w14:paraId="0ECF87EC">
            <w:pPr>
              <w:jc w:val="left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按件计算</w:t>
            </w:r>
          </w:p>
        </w:tc>
        <w:tc>
          <w:tcPr>
            <w:tcW w:w="1533" w:type="dxa"/>
            <w:vAlign w:val="center"/>
          </w:tcPr>
          <w:p w14:paraId="4997A4EF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5天</w:t>
            </w:r>
          </w:p>
        </w:tc>
      </w:tr>
      <w:tr w14:paraId="75A22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</w:trPr>
        <w:tc>
          <w:tcPr>
            <w:tcW w:w="659" w:type="dxa"/>
            <w:vAlign w:val="center"/>
          </w:tcPr>
          <w:p w14:paraId="792F2C4B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21</w:t>
            </w:r>
          </w:p>
        </w:tc>
        <w:tc>
          <w:tcPr>
            <w:tcW w:w="1339" w:type="dxa"/>
            <w:vMerge w:val="continue"/>
            <w:vAlign w:val="center"/>
          </w:tcPr>
          <w:p w14:paraId="09487DC7"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679" w:type="dxa"/>
            <w:vMerge w:val="continue"/>
            <w:vAlign w:val="center"/>
          </w:tcPr>
          <w:p w14:paraId="1F5EBF27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443" w:type="dxa"/>
            <w:vAlign w:val="center"/>
          </w:tcPr>
          <w:p w14:paraId="6EBA2AFA">
            <w:pPr>
              <w:jc w:val="left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尺寸：25x15cm，PVC异形弯折台卡</w:t>
            </w:r>
          </w:p>
        </w:tc>
        <w:tc>
          <w:tcPr>
            <w:tcW w:w="1328" w:type="dxa"/>
            <w:vAlign w:val="center"/>
          </w:tcPr>
          <w:p w14:paraId="17DB85A6">
            <w:pPr>
              <w:jc w:val="left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按件计算</w:t>
            </w:r>
          </w:p>
        </w:tc>
        <w:tc>
          <w:tcPr>
            <w:tcW w:w="1533" w:type="dxa"/>
            <w:vAlign w:val="center"/>
          </w:tcPr>
          <w:p w14:paraId="333EF1FB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7天</w:t>
            </w:r>
          </w:p>
        </w:tc>
      </w:tr>
      <w:tr w14:paraId="78089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59" w:type="dxa"/>
            <w:vAlign w:val="center"/>
          </w:tcPr>
          <w:p w14:paraId="7EBADF4B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22</w:t>
            </w:r>
          </w:p>
        </w:tc>
        <w:tc>
          <w:tcPr>
            <w:tcW w:w="1339" w:type="dxa"/>
            <w:vMerge w:val="continue"/>
            <w:vAlign w:val="center"/>
          </w:tcPr>
          <w:p w14:paraId="3CB13578"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679" w:type="dxa"/>
            <w:vAlign w:val="center"/>
          </w:tcPr>
          <w:p w14:paraId="176EE8AB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隔离带插牌</w:t>
            </w:r>
          </w:p>
        </w:tc>
        <w:tc>
          <w:tcPr>
            <w:tcW w:w="2443" w:type="dxa"/>
            <w:vAlign w:val="center"/>
          </w:tcPr>
          <w:p w14:paraId="5E9A219B">
            <w:pPr>
              <w:jc w:val="left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尺寸：A4，不锈钢材质，含双面KT板插页</w:t>
            </w:r>
          </w:p>
        </w:tc>
        <w:tc>
          <w:tcPr>
            <w:tcW w:w="1328" w:type="dxa"/>
            <w:vAlign w:val="center"/>
          </w:tcPr>
          <w:p w14:paraId="29EBC007">
            <w:pPr>
              <w:jc w:val="left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按件计算</w:t>
            </w:r>
          </w:p>
        </w:tc>
        <w:tc>
          <w:tcPr>
            <w:tcW w:w="1533" w:type="dxa"/>
            <w:vAlign w:val="center"/>
          </w:tcPr>
          <w:p w14:paraId="2E2EB569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5天</w:t>
            </w:r>
          </w:p>
        </w:tc>
      </w:tr>
      <w:tr w14:paraId="79C79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59" w:type="dxa"/>
            <w:vAlign w:val="center"/>
          </w:tcPr>
          <w:p w14:paraId="427C14D6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23</w:t>
            </w:r>
          </w:p>
        </w:tc>
        <w:tc>
          <w:tcPr>
            <w:tcW w:w="1339" w:type="dxa"/>
            <w:vMerge w:val="restart"/>
            <w:vAlign w:val="center"/>
          </w:tcPr>
          <w:p w14:paraId="02D4A04F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广告贴类</w:t>
            </w:r>
          </w:p>
        </w:tc>
        <w:tc>
          <w:tcPr>
            <w:tcW w:w="1679" w:type="dxa"/>
            <w:vAlign w:val="center"/>
          </w:tcPr>
          <w:p w14:paraId="38808EE9">
            <w:pPr>
              <w:jc w:val="center"/>
              <w:rPr>
                <w:rFonts w:hint="default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可移</w:t>
            </w:r>
            <w:r>
              <w:rPr>
                <w:rFonts w:hint="default" w:ascii="仿宋" w:hAnsi="仿宋" w:eastAsia="仿宋" w:cs="仿宋"/>
                <w:vertAlign w:val="baseline"/>
                <w:lang w:eastAsia="zh-CN"/>
              </w:rPr>
              <w:t>车贴</w:t>
            </w:r>
          </w:p>
        </w:tc>
        <w:tc>
          <w:tcPr>
            <w:tcW w:w="2443" w:type="dxa"/>
            <w:vAlign w:val="center"/>
          </w:tcPr>
          <w:p w14:paraId="2F956790">
            <w:pPr>
              <w:jc w:val="left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型号：NV2112，</w:t>
            </w:r>
            <w:r>
              <w:rPr>
                <w:rFonts w:hint="default" w:ascii="仿宋" w:hAnsi="仿宋" w:eastAsia="仿宋" w:cs="仿宋"/>
                <w:vertAlign w:val="baseline"/>
                <w:lang w:eastAsia="zh-CN"/>
              </w:rPr>
              <w:t>背胶，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覆膜，</w:t>
            </w:r>
            <w:r>
              <w:rPr>
                <w:rFonts w:hint="default" w:ascii="仿宋" w:hAnsi="仿宋" w:eastAsia="仿宋" w:cs="仿宋"/>
                <w:vertAlign w:val="baseline"/>
                <w:lang w:eastAsia="zh-CN"/>
              </w:rPr>
              <w:t>清理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不留痕迹</w:t>
            </w:r>
          </w:p>
        </w:tc>
        <w:tc>
          <w:tcPr>
            <w:tcW w:w="1328" w:type="dxa"/>
            <w:vAlign w:val="center"/>
          </w:tcPr>
          <w:p w14:paraId="11659C95">
            <w:pPr>
              <w:jc w:val="left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按平方计算</w:t>
            </w:r>
          </w:p>
        </w:tc>
        <w:tc>
          <w:tcPr>
            <w:tcW w:w="1533" w:type="dxa"/>
            <w:vMerge w:val="restart"/>
            <w:vAlign w:val="center"/>
          </w:tcPr>
          <w:p w14:paraId="587E2F48">
            <w:pPr>
              <w:jc w:val="left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根据制作工艺复杂程度4-7天</w:t>
            </w:r>
          </w:p>
        </w:tc>
      </w:tr>
      <w:tr w14:paraId="7E7A9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59" w:type="dxa"/>
            <w:vAlign w:val="center"/>
          </w:tcPr>
          <w:p w14:paraId="026A3C57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24</w:t>
            </w:r>
          </w:p>
        </w:tc>
        <w:tc>
          <w:tcPr>
            <w:tcW w:w="1339" w:type="dxa"/>
            <w:vMerge w:val="continue"/>
            <w:vAlign w:val="center"/>
          </w:tcPr>
          <w:p w14:paraId="3C5D9A5F"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679" w:type="dxa"/>
            <w:vAlign w:val="center"/>
          </w:tcPr>
          <w:p w14:paraId="77AB8753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3M广告贴</w:t>
            </w:r>
          </w:p>
        </w:tc>
        <w:tc>
          <w:tcPr>
            <w:tcW w:w="2443" w:type="dxa"/>
            <w:vAlign w:val="center"/>
          </w:tcPr>
          <w:p w14:paraId="77B4A653">
            <w:pPr>
              <w:jc w:val="left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型号：3MIJ8150，</w:t>
            </w:r>
            <w:r>
              <w:rPr>
                <w:rFonts w:hint="default" w:ascii="仿宋" w:hAnsi="仿宋" w:eastAsia="仿宋" w:cs="仿宋"/>
                <w:vertAlign w:val="baseline"/>
                <w:lang w:eastAsia="zh-CN"/>
              </w:rPr>
              <w:t>高粘性背胶，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覆膜，</w:t>
            </w:r>
            <w:r>
              <w:rPr>
                <w:rFonts w:hint="default" w:ascii="仿宋" w:hAnsi="仿宋" w:eastAsia="仿宋" w:cs="仿宋"/>
                <w:vertAlign w:val="baseline"/>
                <w:lang w:eastAsia="zh-CN"/>
              </w:rPr>
              <w:t>清理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不留痕迹</w:t>
            </w:r>
          </w:p>
        </w:tc>
        <w:tc>
          <w:tcPr>
            <w:tcW w:w="1328" w:type="dxa"/>
            <w:vAlign w:val="center"/>
          </w:tcPr>
          <w:p w14:paraId="2882699D">
            <w:pPr>
              <w:jc w:val="left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按平方计算</w:t>
            </w:r>
          </w:p>
        </w:tc>
        <w:tc>
          <w:tcPr>
            <w:tcW w:w="1533" w:type="dxa"/>
            <w:vMerge w:val="continue"/>
            <w:vAlign w:val="center"/>
          </w:tcPr>
          <w:p w14:paraId="76EFB82C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 w14:paraId="53629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59" w:type="dxa"/>
            <w:vAlign w:val="center"/>
          </w:tcPr>
          <w:p w14:paraId="202BD0AA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25</w:t>
            </w:r>
          </w:p>
        </w:tc>
        <w:tc>
          <w:tcPr>
            <w:tcW w:w="1339" w:type="dxa"/>
            <w:vMerge w:val="restart"/>
            <w:vAlign w:val="center"/>
          </w:tcPr>
          <w:p w14:paraId="34B40E91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活动搭建类</w:t>
            </w:r>
          </w:p>
        </w:tc>
        <w:tc>
          <w:tcPr>
            <w:tcW w:w="1679" w:type="dxa"/>
            <w:vAlign w:val="top"/>
          </w:tcPr>
          <w:p w14:paraId="0ACA03BA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桁架</w:t>
            </w:r>
          </w:p>
        </w:tc>
        <w:tc>
          <w:tcPr>
            <w:tcW w:w="2443" w:type="dxa"/>
            <w:vAlign w:val="top"/>
          </w:tcPr>
          <w:p w14:paraId="32B38D3F"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钢管支架，可拼接</w:t>
            </w:r>
          </w:p>
        </w:tc>
        <w:tc>
          <w:tcPr>
            <w:tcW w:w="1328" w:type="dxa"/>
            <w:vAlign w:val="center"/>
          </w:tcPr>
          <w:p w14:paraId="3FD69D96">
            <w:pPr>
              <w:jc w:val="both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按平方计算</w:t>
            </w:r>
          </w:p>
        </w:tc>
        <w:tc>
          <w:tcPr>
            <w:tcW w:w="1533" w:type="dxa"/>
            <w:vMerge w:val="restart"/>
            <w:vAlign w:val="center"/>
          </w:tcPr>
          <w:p w14:paraId="36145C52">
            <w:pPr>
              <w:jc w:val="left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根据活动时间具体安排</w:t>
            </w:r>
          </w:p>
        </w:tc>
      </w:tr>
      <w:tr w14:paraId="7378E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659" w:type="dxa"/>
            <w:vAlign w:val="center"/>
          </w:tcPr>
          <w:p w14:paraId="29F9C56F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26</w:t>
            </w:r>
          </w:p>
        </w:tc>
        <w:tc>
          <w:tcPr>
            <w:tcW w:w="1339" w:type="dxa"/>
            <w:vMerge w:val="continue"/>
            <w:vAlign w:val="center"/>
          </w:tcPr>
          <w:p w14:paraId="34311CB5"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679" w:type="dxa"/>
            <w:vAlign w:val="top"/>
          </w:tcPr>
          <w:p w14:paraId="11935C68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地毯</w:t>
            </w:r>
          </w:p>
        </w:tc>
        <w:tc>
          <w:tcPr>
            <w:tcW w:w="2443" w:type="dxa"/>
            <w:vAlign w:val="top"/>
          </w:tcPr>
          <w:p w14:paraId="48E0DCD0"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加厚拉绒面料，可选色</w:t>
            </w:r>
          </w:p>
        </w:tc>
        <w:tc>
          <w:tcPr>
            <w:tcW w:w="1328" w:type="dxa"/>
            <w:vAlign w:val="center"/>
          </w:tcPr>
          <w:p w14:paraId="75967244">
            <w:pPr>
              <w:jc w:val="both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按平方计算</w:t>
            </w:r>
          </w:p>
        </w:tc>
        <w:tc>
          <w:tcPr>
            <w:tcW w:w="1533" w:type="dxa"/>
            <w:vMerge w:val="continue"/>
          </w:tcPr>
          <w:p w14:paraId="249E3AF8">
            <w:pPr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 w14:paraId="66173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9" w:type="dxa"/>
            <w:vAlign w:val="center"/>
          </w:tcPr>
          <w:p w14:paraId="55DB4D17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27</w:t>
            </w:r>
          </w:p>
        </w:tc>
        <w:tc>
          <w:tcPr>
            <w:tcW w:w="1339" w:type="dxa"/>
            <w:vMerge w:val="continue"/>
            <w:vAlign w:val="center"/>
          </w:tcPr>
          <w:p w14:paraId="71D3F17B">
            <w:pPr>
              <w:jc w:val="both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79" w:type="dxa"/>
            <w:vAlign w:val="top"/>
          </w:tcPr>
          <w:p w14:paraId="63986AD7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舞台</w:t>
            </w:r>
          </w:p>
        </w:tc>
        <w:tc>
          <w:tcPr>
            <w:tcW w:w="2443" w:type="dxa"/>
            <w:vAlign w:val="top"/>
          </w:tcPr>
          <w:p w14:paraId="5A6E38C6">
            <w:pP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木质地板，钢架支撑</w:t>
            </w:r>
          </w:p>
        </w:tc>
        <w:tc>
          <w:tcPr>
            <w:tcW w:w="1328" w:type="dxa"/>
            <w:vAlign w:val="center"/>
          </w:tcPr>
          <w:p w14:paraId="241935A0">
            <w:pPr>
              <w:jc w:val="both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按平方计算</w:t>
            </w:r>
          </w:p>
        </w:tc>
        <w:tc>
          <w:tcPr>
            <w:tcW w:w="1533" w:type="dxa"/>
            <w:vMerge w:val="continue"/>
          </w:tcPr>
          <w:p w14:paraId="2E76602C">
            <w:pPr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 w14:paraId="5DBD3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59" w:type="dxa"/>
            <w:vAlign w:val="center"/>
          </w:tcPr>
          <w:p w14:paraId="1820E4D9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28</w:t>
            </w:r>
          </w:p>
        </w:tc>
        <w:tc>
          <w:tcPr>
            <w:tcW w:w="1339" w:type="dxa"/>
            <w:vMerge w:val="continue"/>
          </w:tcPr>
          <w:p w14:paraId="5A8A4BCF"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679" w:type="dxa"/>
            <w:vAlign w:val="center"/>
          </w:tcPr>
          <w:p w14:paraId="2FE6198F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声控设备</w:t>
            </w:r>
          </w:p>
        </w:tc>
        <w:tc>
          <w:tcPr>
            <w:tcW w:w="2443" w:type="dxa"/>
            <w:vAlign w:val="top"/>
          </w:tcPr>
          <w:p w14:paraId="0D794C41">
            <w:pP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包含音响、麦克风、调音台</w:t>
            </w:r>
          </w:p>
        </w:tc>
        <w:tc>
          <w:tcPr>
            <w:tcW w:w="1328" w:type="dxa"/>
            <w:vAlign w:val="center"/>
          </w:tcPr>
          <w:p w14:paraId="73598CBD">
            <w:pPr>
              <w:jc w:val="both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按件计算</w:t>
            </w:r>
          </w:p>
        </w:tc>
        <w:tc>
          <w:tcPr>
            <w:tcW w:w="1533" w:type="dxa"/>
            <w:vMerge w:val="continue"/>
          </w:tcPr>
          <w:p w14:paraId="577E375C">
            <w:pPr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 w14:paraId="0D6A5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9" w:type="dxa"/>
            <w:vAlign w:val="center"/>
          </w:tcPr>
          <w:p w14:paraId="17B2B9CB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29</w:t>
            </w:r>
          </w:p>
        </w:tc>
        <w:tc>
          <w:tcPr>
            <w:tcW w:w="1339" w:type="dxa"/>
            <w:vMerge w:val="continue"/>
          </w:tcPr>
          <w:p w14:paraId="70607869"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679" w:type="dxa"/>
            <w:vAlign w:val="center"/>
          </w:tcPr>
          <w:p w14:paraId="1DACBEA7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LED大屏</w:t>
            </w:r>
          </w:p>
        </w:tc>
        <w:tc>
          <w:tcPr>
            <w:tcW w:w="2443" w:type="dxa"/>
            <w:vAlign w:val="center"/>
          </w:tcPr>
          <w:p w14:paraId="211BCCA7">
            <w:pPr>
              <w:jc w:val="both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型号：P2.97，含屏幕操控设备</w:t>
            </w:r>
          </w:p>
        </w:tc>
        <w:tc>
          <w:tcPr>
            <w:tcW w:w="1328" w:type="dxa"/>
            <w:vAlign w:val="center"/>
          </w:tcPr>
          <w:p w14:paraId="0BFBA977">
            <w:pPr>
              <w:jc w:val="both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按平方计算</w:t>
            </w:r>
          </w:p>
        </w:tc>
        <w:tc>
          <w:tcPr>
            <w:tcW w:w="1533" w:type="dxa"/>
            <w:vMerge w:val="continue"/>
          </w:tcPr>
          <w:p w14:paraId="504DAA0F">
            <w:pPr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 w14:paraId="7F1C9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659" w:type="dxa"/>
            <w:vAlign w:val="center"/>
          </w:tcPr>
          <w:p w14:paraId="5E4D46BF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30</w:t>
            </w:r>
          </w:p>
        </w:tc>
        <w:tc>
          <w:tcPr>
            <w:tcW w:w="1339" w:type="dxa"/>
            <w:vMerge w:val="continue"/>
          </w:tcPr>
          <w:p w14:paraId="3C1D2E16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79" w:type="dxa"/>
            <w:vAlign w:val="top"/>
          </w:tcPr>
          <w:p w14:paraId="42F54D67"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人工费</w:t>
            </w:r>
          </w:p>
        </w:tc>
        <w:tc>
          <w:tcPr>
            <w:tcW w:w="2443" w:type="dxa"/>
            <w:vAlign w:val="top"/>
          </w:tcPr>
          <w:p w14:paraId="079066EB">
            <w:pP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包含搭建安装、拆卸清理</w:t>
            </w:r>
          </w:p>
        </w:tc>
        <w:tc>
          <w:tcPr>
            <w:tcW w:w="1328" w:type="dxa"/>
            <w:vAlign w:val="center"/>
          </w:tcPr>
          <w:p w14:paraId="4F5919C6">
            <w:pPr>
              <w:jc w:val="both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按人头计算</w:t>
            </w:r>
          </w:p>
        </w:tc>
        <w:tc>
          <w:tcPr>
            <w:tcW w:w="1533" w:type="dxa"/>
            <w:vMerge w:val="continue"/>
          </w:tcPr>
          <w:p w14:paraId="46EC4C7B">
            <w:pPr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</w:tbl>
    <w:p w14:paraId="022F2CA1">
      <w:pPr>
        <w:numPr>
          <w:ilvl w:val="0"/>
          <w:numId w:val="0"/>
        </w:num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hint="eastAsia" w:ascii="仿宋_GB2312" w:hAnsi="仿宋_GB2312" w:eastAsia="仿宋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  <w:t>需满足的数量、质量（包含对品质、档次的描述）、安全、技术规格等需求：</w:t>
      </w:r>
    </w:p>
    <w:p w14:paraId="24A40F06">
      <w:pPr>
        <w:numPr>
          <w:ilvl w:val="0"/>
          <w:numId w:val="1"/>
        </w:num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ascii="仿宋_GB2312" w:hAnsi="仿宋_GB2312" w:eastAsia="仿宋_GB2312" w:cs="黑体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</w:rPr>
        <w:t>根据订单需求完成</w:t>
      </w:r>
      <w:r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  <w:lang w:val="en-US" w:eastAsia="zh-CN"/>
        </w:rPr>
        <w:t>广告物料的制作</w:t>
      </w:r>
      <w:r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</w:rPr>
        <w:t>，除不可抗力等因素外，在服务约定范围内的项目必须及时接单，订单确认后按交付时限要求完成</w:t>
      </w:r>
      <w:r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  <w:lang w:val="en-US" w:eastAsia="zh-CN"/>
        </w:rPr>
        <w:t>广告物料的交付或安装</w:t>
      </w:r>
      <w:r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</w:rPr>
        <w:t>。</w:t>
      </w:r>
    </w:p>
    <w:p w14:paraId="4CFED26F">
      <w:pPr>
        <w:numPr>
          <w:ilvl w:val="0"/>
          <w:numId w:val="1"/>
        </w:num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</w:rPr>
        <w:t>广告物料</w:t>
      </w:r>
      <w:r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  <w:lang w:val="en-US" w:eastAsia="zh-CN"/>
        </w:rPr>
        <w:t>在制作过程中</w:t>
      </w:r>
      <w:r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</w:rPr>
        <w:t>应使用高质量的材料和工艺，以确保耐用性和视觉效果。</w:t>
      </w:r>
    </w:p>
    <w:p w14:paraId="6ABC8497">
      <w:pPr>
        <w:numPr>
          <w:ilvl w:val="0"/>
          <w:numId w:val="0"/>
        </w:num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hint="default" w:ascii="仿宋_GB2312" w:hAnsi="仿宋_GB2312" w:eastAsia="仿宋_GB2312" w:cs="黑体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  <w:lang w:val="en-US" w:eastAsia="zh-CN"/>
        </w:rPr>
        <w:t>3、需要进行安装的广告物料，应确认安装方式和位置，确保安装过程的安全性和物料的展示效果。涉及户外广告安装，需要能够抵抗恶劣天气条件，确保结构稳固，避免对公众造成危险。</w:t>
      </w:r>
    </w:p>
    <w:p w14:paraId="1AC2567B">
      <w:pPr>
        <w:numPr>
          <w:ilvl w:val="0"/>
          <w:numId w:val="0"/>
        </w:num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hint="eastAsia" w:ascii="仿宋_GB2312" w:hAnsi="仿宋_GB2312" w:eastAsia="仿宋_GB2312" w:cs="仿宋"/>
          <w:b w:val="0"/>
          <w:bCs w:val="0"/>
          <w:i w:val="0"/>
          <w:i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"/>
          <w:b w:val="0"/>
          <w:bCs w:val="0"/>
          <w:i w:val="0"/>
          <w:iCs w:val="0"/>
          <w:sz w:val="32"/>
          <w:szCs w:val="32"/>
        </w:rPr>
        <w:t>需满足的服务标准、期限、效率等要求</w:t>
      </w:r>
      <w:r>
        <w:rPr>
          <w:rFonts w:hint="eastAsia" w:ascii="仿宋_GB2312" w:hAnsi="仿宋_GB2312" w:eastAsia="仿宋_GB2312" w:cs="仿宋"/>
          <w:b w:val="0"/>
          <w:bCs w:val="0"/>
          <w:i w:val="0"/>
          <w:iCs w:val="0"/>
          <w:sz w:val="32"/>
          <w:szCs w:val="32"/>
          <w:lang w:eastAsia="zh-CN"/>
        </w:rPr>
        <w:t>：</w:t>
      </w:r>
    </w:p>
    <w:p w14:paraId="1CAD3D11">
      <w:pPr>
        <w:numPr>
          <w:ilvl w:val="0"/>
          <w:numId w:val="0"/>
        </w:num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ascii="仿宋_GB2312" w:hAnsi="仿宋_GB2312" w:eastAsia="仿宋_GB2312" w:cs="仿宋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仿宋_GB2312" w:hAnsi="仿宋_GB2312" w:eastAsia="仿宋_GB2312" w:cs="仿宋"/>
          <w:b w:val="0"/>
          <w:bCs w:val="0"/>
          <w:i w:val="0"/>
          <w:iCs w:val="0"/>
          <w:sz w:val="32"/>
          <w:szCs w:val="32"/>
          <w:lang w:val="en-US" w:eastAsia="zh-CN"/>
        </w:rPr>
        <w:t>1、供应商</w:t>
      </w:r>
      <w:r>
        <w:rPr>
          <w:rFonts w:ascii="仿宋_GB2312" w:hAnsi="仿宋_GB2312" w:eastAsia="仿宋_GB2312" w:cs="仿宋"/>
          <w:b w:val="0"/>
          <w:bCs w:val="0"/>
          <w:i w:val="0"/>
          <w:iCs w:val="0"/>
          <w:sz w:val="32"/>
          <w:szCs w:val="32"/>
        </w:rPr>
        <w:t>应具备专业的制作能力，能够理解客户需求并提供专业建议</w:t>
      </w:r>
      <w:r>
        <w:rPr>
          <w:rFonts w:hint="eastAsia" w:ascii="仿宋_GB2312" w:hAnsi="仿宋_GB2312" w:eastAsia="仿宋_GB2312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ascii="仿宋_GB2312" w:hAnsi="仿宋_GB2312" w:eastAsia="仿宋_GB2312" w:cs="仿宋"/>
          <w:b w:val="0"/>
          <w:bCs w:val="0"/>
          <w:i w:val="0"/>
          <w:iCs w:val="0"/>
          <w:sz w:val="32"/>
          <w:szCs w:val="32"/>
        </w:rPr>
        <w:t>根据具体需求提供个性化的定制服务</w:t>
      </w:r>
      <w:r>
        <w:rPr>
          <w:rFonts w:hint="eastAsia" w:ascii="仿宋_GB2312" w:hAnsi="仿宋_GB2312" w:eastAsia="仿宋_GB2312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ascii="仿宋_GB2312" w:hAnsi="仿宋_GB2312" w:eastAsia="仿宋_GB2312" w:cs="仿宋"/>
          <w:b w:val="0"/>
          <w:bCs w:val="0"/>
          <w:i w:val="0"/>
          <w:iCs w:val="0"/>
          <w:sz w:val="32"/>
          <w:szCs w:val="32"/>
        </w:rPr>
        <w:t>确保</w:t>
      </w:r>
      <w:r>
        <w:rPr>
          <w:rFonts w:hint="eastAsia" w:ascii="仿宋_GB2312" w:hAnsi="仿宋_GB2312" w:eastAsia="仿宋_GB2312" w:cs="仿宋"/>
          <w:b w:val="0"/>
          <w:bCs w:val="0"/>
          <w:i w:val="0"/>
          <w:iCs w:val="0"/>
          <w:sz w:val="32"/>
          <w:szCs w:val="32"/>
        </w:rPr>
        <w:t>在</w:t>
      </w:r>
      <w:r>
        <w:rPr>
          <w:rFonts w:ascii="仿宋_GB2312" w:hAnsi="仿宋_GB2312" w:eastAsia="仿宋_GB2312" w:cs="仿宋"/>
          <w:b w:val="0"/>
          <w:bCs w:val="0"/>
          <w:i w:val="0"/>
          <w:iCs w:val="0"/>
          <w:sz w:val="32"/>
          <w:szCs w:val="32"/>
        </w:rPr>
        <w:t>服务周期</w:t>
      </w:r>
      <w:r>
        <w:rPr>
          <w:rFonts w:hint="eastAsia" w:ascii="仿宋_GB2312" w:hAnsi="仿宋_GB2312" w:eastAsia="仿宋_GB2312" w:cs="仿宋"/>
          <w:b w:val="0"/>
          <w:bCs w:val="0"/>
          <w:i w:val="0"/>
          <w:iCs w:val="0"/>
          <w:sz w:val="32"/>
          <w:szCs w:val="32"/>
        </w:rPr>
        <w:t>内</w:t>
      </w:r>
      <w:r>
        <w:rPr>
          <w:rFonts w:ascii="仿宋_GB2312" w:hAnsi="仿宋_GB2312" w:eastAsia="仿宋_GB2312" w:cs="仿宋"/>
          <w:b w:val="0"/>
          <w:bCs w:val="0"/>
          <w:i w:val="0"/>
          <w:iCs w:val="0"/>
          <w:sz w:val="32"/>
          <w:szCs w:val="32"/>
        </w:rPr>
        <w:t>按时交付</w:t>
      </w:r>
      <w:r>
        <w:rPr>
          <w:rFonts w:hint="eastAsia" w:ascii="仿宋_GB2312" w:hAnsi="仿宋_GB2312" w:eastAsia="仿宋_GB2312" w:cs="仿宋"/>
          <w:b w:val="0"/>
          <w:bCs w:val="0"/>
          <w:i w:val="0"/>
          <w:iCs w:val="0"/>
          <w:sz w:val="32"/>
          <w:szCs w:val="32"/>
        </w:rPr>
        <w:t>。</w:t>
      </w:r>
    </w:p>
    <w:p w14:paraId="53E0B924">
      <w:p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ascii="仿宋_GB2312" w:hAnsi="仿宋_GB2312" w:eastAsia="仿宋_GB2312" w:cs="仿宋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仿宋_GB2312" w:hAnsi="仿宋_GB2312" w:eastAsia="仿宋_GB2312" w:cs="仿宋"/>
          <w:b w:val="0"/>
          <w:bCs w:val="0"/>
          <w:i w:val="0"/>
          <w:i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"/>
          <w:b w:val="0"/>
          <w:bCs w:val="0"/>
          <w:i w:val="0"/>
          <w:iCs w:val="0"/>
          <w:sz w:val="32"/>
          <w:szCs w:val="32"/>
        </w:rPr>
        <w:t>、需提供增值税专用发票，</w:t>
      </w:r>
      <w:r>
        <w:rPr>
          <w:rFonts w:hint="eastAsia" w:ascii="仿宋_GB2312" w:hAnsi="仿宋_GB2312" w:eastAsia="仿宋_GB2312" w:cs="仿宋"/>
          <w:b w:val="0"/>
          <w:bCs w:val="0"/>
          <w:i w:val="0"/>
          <w:iCs w:val="0"/>
          <w:sz w:val="32"/>
          <w:szCs w:val="32"/>
          <w:lang w:val="en-US" w:eastAsia="zh-CN"/>
        </w:rPr>
        <w:t>按照每半年周期进行结算</w:t>
      </w:r>
      <w:r>
        <w:rPr>
          <w:rFonts w:hint="eastAsia" w:ascii="仿宋_GB2312" w:hAnsi="仿宋_GB2312" w:eastAsia="仿宋_GB2312" w:cs="仿宋"/>
          <w:b w:val="0"/>
          <w:bCs w:val="0"/>
          <w:i w:val="0"/>
          <w:iCs w:val="0"/>
          <w:sz w:val="32"/>
          <w:szCs w:val="32"/>
        </w:rPr>
        <w:t>。</w:t>
      </w:r>
    </w:p>
    <w:p w14:paraId="5B67A2D0">
      <w:p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ascii="仿宋_GB2312" w:hAnsi="仿宋_GB2312" w:eastAsia="仿宋_GB2312" w:cs="仿宋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仿宋_GB2312" w:hAnsi="仿宋_GB2312" w:eastAsia="仿宋_GB2312" w:cs="仿宋"/>
          <w:b w:val="0"/>
          <w:bCs w:val="0"/>
          <w:i w:val="0"/>
          <w:iCs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"/>
          <w:b w:val="0"/>
          <w:bCs w:val="0"/>
          <w:i w:val="0"/>
          <w:iCs w:val="0"/>
          <w:sz w:val="32"/>
          <w:szCs w:val="32"/>
        </w:rPr>
        <w:t>、服务有效期为三年，签订框架服务协议，服务期内不支持框架内价格变动。</w:t>
      </w:r>
    </w:p>
    <w:p w14:paraId="285285D7">
      <w:pPr>
        <w:numPr>
          <w:ilvl w:val="0"/>
          <w:numId w:val="0"/>
        </w:num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hint="eastAsia" w:ascii="仿宋_GB2312" w:hAnsi="仿宋_GB2312" w:eastAsia="仿宋_GB2312" w:cs="仿宋"/>
          <w:b w:val="0"/>
          <w:bCs w:val="0"/>
          <w:i w:val="0"/>
          <w:i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"/>
          <w:b w:val="0"/>
          <w:bCs w:val="0"/>
          <w:i w:val="0"/>
          <w:iCs w:val="0"/>
          <w:sz w:val="32"/>
          <w:szCs w:val="32"/>
        </w:rPr>
        <w:t>验收标准</w:t>
      </w:r>
      <w:r>
        <w:rPr>
          <w:rFonts w:hint="eastAsia" w:ascii="仿宋_GB2312" w:hAnsi="仿宋_GB2312" w:eastAsia="仿宋_GB2312" w:cs="仿宋"/>
          <w:b w:val="0"/>
          <w:bCs w:val="0"/>
          <w:i w:val="0"/>
          <w:iCs w:val="0"/>
          <w:sz w:val="32"/>
          <w:szCs w:val="32"/>
          <w:lang w:eastAsia="zh-CN"/>
        </w:rPr>
        <w:t>：</w:t>
      </w:r>
    </w:p>
    <w:p w14:paraId="54B30614">
      <w:p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hint="default" w:ascii="仿宋_GB2312" w:hAnsi="仿宋_GB2312" w:eastAsia="仿宋_GB2312" w:cs="黑体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  <w:lang w:val="en-US" w:eastAsia="zh-CN"/>
        </w:rPr>
        <w:t>广告物料交付后，在验收过程中如发现材料、工艺、外观和包装不符合要求，供应商需在规定时限内进行重新制作、更换，费用由供应商承担。</w:t>
      </w:r>
    </w:p>
    <w:p w14:paraId="71761101">
      <w:pPr>
        <w:numPr>
          <w:ilvl w:val="0"/>
          <w:numId w:val="0"/>
        </w:numPr>
        <w:snapToGrid/>
        <w:spacing w:line="336" w:lineRule="auto"/>
        <w:ind w:left="0" w:leftChars="0" w:right="0" w:rightChars="0" w:firstLine="640" w:firstLineChars="200"/>
        <w:jc w:val="both"/>
        <w:outlineLvl w:val="1"/>
        <w:rPr>
          <w:rFonts w:hint="eastAsia" w:ascii="楷体_GB2312" w:hAnsi="楷体_GB2312" w:eastAsia="仿宋_GB2312" w:cs="楷体_GB2312"/>
          <w:b w:val="0"/>
          <w:bCs w:val="0"/>
          <w:i w:val="0"/>
          <w:i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"/>
          <w:b w:val="0"/>
          <w:bCs w:val="0"/>
          <w:i w:val="0"/>
          <w:iCs w:val="0"/>
          <w:sz w:val="32"/>
          <w:szCs w:val="32"/>
        </w:rPr>
        <w:t>交付或实施的时间和地点</w:t>
      </w:r>
      <w:r>
        <w:rPr>
          <w:rFonts w:hint="eastAsia" w:ascii="仿宋_GB2312" w:hAnsi="仿宋_GB2312" w:eastAsia="仿宋_GB2312" w:cs="仿宋"/>
          <w:b w:val="0"/>
          <w:bCs w:val="0"/>
          <w:i w:val="0"/>
          <w:iCs w:val="0"/>
          <w:sz w:val="32"/>
          <w:szCs w:val="32"/>
          <w:lang w:eastAsia="zh-CN"/>
        </w:rPr>
        <w:t>：</w:t>
      </w:r>
    </w:p>
    <w:p w14:paraId="302EEC3A">
      <w:p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ascii="仿宋_GB2312" w:hAnsi="仿宋_GB2312" w:eastAsia="仿宋_GB2312" w:cs="黑体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</w:rPr>
        <w:t>交付时间：</w:t>
      </w:r>
      <w:r>
        <w:rPr>
          <w:rFonts w:ascii="仿宋_GB2312" w:hAnsi="仿宋_GB2312" w:eastAsia="仿宋_GB2312" w:cs="黑体"/>
          <w:b w:val="0"/>
          <w:bCs w:val="0"/>
          <w:i w:val="0"/>
          <w:iCs w:val="0"/>
          <w:sz w:val="32"/>
          <w:szCs w:val="32"/>
        </w:rPr>
        <w:t>2024</w:t>
      </w:r>
      <w:r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</w:rPr>
        <w:t>年</w:t>
      </w:r>
      <w:r>
        <w:rPr>
          <w:rFonts w:ascii="仿宋_GB2312" w:hAnsi="仿宋_GB2312" w:eastAsia="仿宋_GB2312" w:cs="黑体"/>
          <w:b w:val="0"/>
          <w:bCs w:val="0"/>
          <w:i w:val="0"/>
          <w:iCs w:val="0"/>
          <w:sz w:val="32"/>
          <w:szCs w:val="32"/>
        </w:rPr>
        <w:t>1</w:t>
      </w:r>
      <w:r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</w:rPr>
        <w:t>月前完成采购合同签订。</w:t>
      </w:r>
    </w:p>
    <w:p w14:paraId="13D78D89">
      <w:p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</w:rPr>
        <w:t>项目实施时间：在项目服务订单限定周期内完成</w:t>
      </w:r>
      <w:r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  <w:lang w:val="en-US" w:eastAsia="zh-CN"/>
        </w:rPr>
        <w:t>广告物料制作并交付或安装</w:t>
      </w:r>
      <w:r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</w:rPr>
        <w:t>。</w:t>
      </w:r>
    </w:p>
    <w:p w14:paraId="096DD35B">
      <w:pPr>
        <w:spacing w:line="336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黑体"/>
          <w:b w:val="0"/>
          <w:bCs w:val="0"/>
          <w:i w:val="0"/>
          <w:iCs w:val="0"/>
          <w:sz w:val="32"/>
          <w:szCs w:val="32"/>
          <w:lang w:val="en-US" w:eastAsia="zh-CN"/>
        </w:rPr>
        <w:t>交付地点：广告物料完成制作后，需送至济南市二环东路5746号山东航空大厦，运输费用应由供应商承担。</w:t>
      </w:r>
    </w:p>
    <w:p w14:paraId="6B95041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7DCC9C"/>
    <w:multiLevelType w:val="singleLevel"/>
    <w:tmpl w:val="187DCC9C"/>
    <w:lvl w:ilvl="0" w:tentative="0">
      <w:start w:val="1"/>
      <w:numFmt w:val="decimal"/>
      <w:suff w:val="nothing"/>
      <w:lvlText w:val="%1、"/>
      <w:lvlJc w:val="left"/>
      <w:pPr>
        <w:ind w:left="41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0MjU0MmE3YWM2OTg3NjY1NGE2MGE1NzFjM2Y2MzIifQ=="/>
  </w:docVars>
  <w:rsids>
    <w:rsidRoot w:val="00000000"/>
    <w:rsid w:val="7100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2024-10-24T06:45:25Z</dcterms:created>
  <dc:creator>jhr</dc:creator>
  <cp:lastModifiedBy>魔笛一生吹</cp:lastModifiedBy>
  <dcterms:modified xsi:type="dcterms:W3CDTF">2024-10-24T06:45:49Z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3942BF427F5A43DB887B6AA201043133_12</vt:lpwstr>
  </property>
</Properties>
</file>