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84F22">
      <w:pPr>
        <w:pStyle w:val="2"/>
        <w:keepNext w:val="0"/>
        <w:keepLines w:val="0"/>
        <w:widowControl/>
        <w:suppressLineNumbers w:val="0"/>
        <w:snapToGrid/>
        <w:spacing w:beforeAutospacing="0" w:after="0" w:afterAutospacing="0" w:line="760" w:lineRule="exact"/>
        <w:ind w:left="0" w:leftChars="0" w:right="0" w:rightChars="0" w:firstLine="0" w:firstLineChars="0"/>
        <w:jc w:val="center"/>
        <w:rPr>
          <w:rFonts w:ascii="方正小标宋简体" w:hAnsi="方正小标宋简体" w:eastAsia="方正小标宋简体"/>
          <w:b w:val="0"/>
          <w:bCs w:val="0"/>
          <w:i w:val="0"/>
          <w:iCs w:val="0"/>
          <w:color w:val="auto"/>
          <w:sz w:val="44"/>
          <w:szCs w:val="44"/>
          <w:shd w:val="clear" w:color="auto" w:fill="auto"/>
        </w:rPr>
      </w:pPr>
      <w:bookmarkStart w:id="0" w:name="_GoBack"/>
      <w:bookmarkEnd w:id="0"/>
      <w:r>
        <w:rPr>
          <w:rFonts w:hint="eastAsia" w:ascii="方正小标宋简体" w:hAnsi="方正小标宋简体" w:eastAsia="方正小标宋简体" w:cs="方正小标宋简体"/>
          <w:b w:val="0"/>
          <w:bCs w:val="0"/>
          <w:i w:val="0"/>
          <w:iCs w:val="0"/>
          <w:color w:val="auto"/>
          <w:spacing w:val="0"/>
          <w:w w:val="100"/>
          <w:sz w:val="44"/>
          <w:szCs w:val="44"/>
          <w:shd w:val="clear" w:color="auto" w:fill="auto"/>
          <w:vertAlign w:val="baseline"/>
          <w:lang w:val="en-US" w:eastAsia="zh-CN"/>
        </w:rPr>
        <w:t>标段一：</w:t>
      </w:r>
      <w:r>
        <w:rPr>
          <w:rFonts w:ascii="方正小标宋简体" w:hAnsi="方正小标宋简体" w:eastAsia="方正小标宋简体" w:cs="方正小标宋简体"/>
          <w:b w:val="0"/>
          <w:bCs w:val="0"/>
          <w:i w:val="0"/>
          <w:iCs w:val="0"/>
          <w:color w:val="auto"/>
          <w:spacing w:val="0"/>
          <w:w w:val="100"/>
          <w:sz w:val="44"/>
          <w:szCs w:val="44"/>
          <w:shd w:val="clear" w:color="auto" w:fill="auto"/>
          <w:vertAlign w:val="baseline"/>
        </w:rPr>
        <w:t>录像及存储等设备</w:t>
      </w:r>
      <w:r>
        <w:rPr>
          <w:rFonts w:hint="eastAsia" w:ascii="方正小标宋简体" w:hAnsi="方正小标宋简体" w:eastAsia="方正小标宋简体" w:cs="方正小标宋简体"/>
          <w:b w:val="0"/>
          <w:bCs w:val="0"/>
          <w:i w:val="0"/>
          <w:iCs w:val="0"/>
          <w:color w:val="auto"/>
          <w:spacing w:val="0"/>
          <w:w w:val="100"/>
          <w:sz w:val="44"/>
          <w:szCs w:val="44"/>
          <w:shd w:val="clear" w:color="auto" w:fill="auto"/>
          <w:vertAlign w:val="baseline"/>
          <w:lang w:val="en-US" w:eastAsia="zh-CN"/>
        </w:rPr>
        <w:t>主要</w:t>
      </w:r>
      <w:r>
        <w:rPr>
          <w:rFonts w:hint="eastAsia" w:ascii="方正小标宋简体" w:hAnsi="方正小标宋简体" w:eastAsia="方正小标宋简体" w:cs="方正小标宋简体"/>
          <w:b w:val="0"/>
          <w:bCs w:val="0"/>
          <w:i w:val="0"/>
          <w:iCs w:val="0"/>
          <w:color w:val="auto"/>
          <w:spacing w:val="0"/>
          <w:w w:val="100"/>
          <w:sz w:val="44"/>
          <w:szCs w:val="44"/>
          <w:shd w:val="clear" w:color="auto" w:fill="auto"/>
          <w:vertAlign w:val="baseline"/>
        </w:rPr>
        <w:t>采购需求</w:t>
      </w:r>
    </w:p>
    <w:p w14:paraId="3BD92487">
      <w:pPr>
        <w:pStyle w:val="2"/>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auto"/>
          <w:sz w:val="32"/>
          <w:szCs w:val="32"/>
          <w:shd w:val="clear" w:color="auto" w:fill="auto"/>
        </w:rPr>
      </w:pPr>
      <w:r>
        <w:rPr>
          <w:rFonts w:hint="eastAsia" w:ascii="黑体" w:hAnsi="黑体" w:eastAsia="黑体" w:cs="楷体"/>
          <w:b w:val="0"/>
          <w:bCs w:val="0"/>
          <w:i w:val="0"/>
          <w:iCs w:val="0"/>
          <w:color w:val="auto"/>
          <w:kern w:val="2"/>
          <w:sz w:val="32"/>
          <w:szCs w:val="32"/>
          <w:shd w:val="clear" w:color="auto" w:fill="auto"/>
          <w:lang w:val="en-US" w:eastAsia="zh-CN" w:bidi="ar-SA"/>
        </w:rPr>
        <w:t>一、</w:t>
      </w:r>
      <w:r>
        <w:rPr>
          <w:rFonts w:ascii="黑体" w:hAnsi="黑体" w:eastAsia="黑体" w:cs="楷体_GB2312"/>
          <w:b w:val="0"/>
          <w:bCs w:val="0"/>
          <w:i w:val="0"/>
          <w:iCs w:val="0"/>
          <w:color w:val="auto"/>
          <w:spacing w:val="0"/>
          <w:w w:val="100"/>
          <w:sz w:val="32"/>
          <w:szCs w:val="32"/>
          <w:shd w:val="clear" w:color="auto" w:fill="auto"/>
          <w:vertAlign w:val="baseline"/>
        </w:rPr>
        <w:t>飞行模拟机驾驶舱影音呈现系统项目需求说明</w:t>
      </w:r>
    </w:p>
    <w:p w14:paraId="5B1F9F5C">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飞行模拟机驾驶舱影音呈现系统项目将分两个标段采购实施，主要目标为：在模拟机训练再现系统（TRS）自研软件平台上实现7台模拟机驾驶舱内录像音视频的高效重放，即时实现对训练场景的定制化还原。主要从三个层面实施。</w:t>
      </w:r>
    </w:p>
    <w:p w14:paraId="3B8BEF07">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首先，需要在模拟机驾驶舱特定环境下多角度安装摄像机，为每台模拟机各配置一套可支持不低于9个月时长录像资料的分布式存储阵列，总体部署一套流媒体管理平台及配套设备，控制录像的并发获取与播放，为第三方系统提供视频调取接口。</w:t>
      </w:r>
    </w:p>
    <w:p w14:paraId="62DA1053">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其次，项目实施场地位于青岛培训部，视频实时存取对网络传输带宽要求较高，无法使用济南数据中心资源，因此需要采购服务器等设备在培训部部署系统；TRS系统与公司其他业务系统进行数据交互，需将培训部模拟机生产专网与公司内网连通，有效配置防火墙保障网络安全。</w:t>
      </w:r>
    </w:p>
    <w:p w14:paraId="4A4B4880">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color w:val="auto"/>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最后，对于项目整体的网络互联，需要各式交换机、无线局域网热点等设备规划设计网络。培训部大楼内部多个办公室需完成相关信息化线缆敷设，与项目网络联通，满足用户终端访问需求。</w:t>
      </w:r>
    </w:p>
    <w:p w14:paraId="23173EC6">
      <w:pPr>
        <w:pStyle w:val="2"/>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auto"/>
          <w:sz w:val="32"/>
          <w:szCs w:val="32"/>
          <w:shd w:val="clear" w:color="auto" w:fill="auto"/>
        </w:rPr>
      </w:pPr>
      <w:r>
        <w:rPr>
          <w:rFonts w:hint="eastAsia" w:ascii="黑体" w:hAnsi="黑体" w:eastAsia="黑体" w:cs="楷体"/>
          <w:b w:val="0"/>
          <w:bCs w:val="0"/>
          <w:i w:val="0"/>
          <w:iCs w:val="0"/>
          <w:color w:val="auto"/>
          <w:kern w:val="2"/>
          <w:sz w:val="32"/>
          <w:szCs w:val="32"/>
          <w:shd w:val="clear" w:color="auto" w:fill="auto"/>
          <w:lang w:val="en-US" w:eastAsia="zh-CN" w:bidi="ar-SA"/>
        </w:rPr>
        <w:t>二、</w:t>
      </w:r>
      <w:r>
        <w:rPr>
          <w:rFonts w:hint="eastAsia" w:ascii="黑体" w:hAnsi="黑体" w:eastAsia="黑体" w:cs="楷体_GB2312"/>
          <w:b w:val="0"/>
          <w:bCs w:val="0"/>
          <w:i w:val="0"/>
          <w:iCs w:val="0"/>
          <w:color w:val="auto"/>
          <w:spacing w:val="0"/>
          <w:w w:val="100"/>
          <w:sz w:val="32"/>
          <w:szCs w:val="32"/>
          <w:shd w:val="clear" w:color="auto" w:fill="auto"/>
          <w:vertAlign w:val="baseline"/>
        </w:rPr>
        <w:t>总体说明</w:t>
      </w:r>
    </w:p>
    <w:p w14:paraId="47AC1DEF">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1、本</w:t>
      </w:r>
      <w:r>
        <w:rPr>
          <w:rFonts w:hint="eastAsia" w:ascii="仿宋_GB2312" w:hAnsi="仿宋_GB2312" w:eastAsia="仿宋_GB2312" w:cs="楷体"/>
          <w:b w:val="0"/>
          <w:bCs w:val="0"/>
          <w:i w:val="0"/>
          <w:iCs w:val="0"/>
          <w:color w:val="auto"/>
          <w:spacing w:val="0"/>
          <w:w w:val="100"/>
          <w:sz w:val="32"/>
          <w:szCs w:val="32"/>
          <w:shd w:val="clear" w:color="auto" w:fill="auto"/>
          <w:vertAlign w:val="baseline"/>
          <w:lang w:val="en-US" w:eastAsia="zh-CN"/>
        </w:rPr>
        <w:t>标段</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是飞行模拟机驾驶舱影音呈现系统项目的标段一，对录像及存储等设备的采购，主要包含影音摄录及存储设备（网络摄像机、存储阵列、流媒体控制平台等），只接受对全部货物完全投报。</w:t>
      </w:r>
    </w:p>
    <w:p w14:paraId="39CB218C">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2、本</w:t>
      </w:r>
      <w:r>
        <w:rPr>
          <w:rFonts w:hint="eastAsia" w:ascii="仿宋_GB2312" w:hAnsi="仿宋_GB2312" w:eastAsia="仿宋_GB2312" w:cs="楷体"/>
          <w:b w:val="0"/>
          <w:bCs w:val="0"/>
          <w:i w:val="0"/>
          <w:iCs w:val="0"/>
          <w:color w:val="auto"/>
          <w:spacing w:val="0"/>
          <w:w w:val="100"/>
          <w:sz w:val="32"/>
          <w:szCs w:val="32"/>
          <w:shd w:val="clear" w:color="auto" w:fill="auto"/>
          <w:vertAlign w:val="baseline"/>
          <w:lang w:val="en-US" w:eastAsia="zh-CN"/>
        </w:rPr>
        <w:t>标段</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交付内容须逐项满足现行中华人民共和国以及省级行政级别或行业标准、技术规范的要求。</w:t>
      </w:r>
    </w:p>
    <w:p w14:paraId="7220D372">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3、供应商负责确保其投报内容的产品性能真实可靠，不得出现虚假、瞒报或混淆投报产品技术指标等情形，山航对此种情况造成的争议项将依据客观信息具有主要的认定权利。</w:t>
      </w:r>
    </w:p>
    <w:p w14:paraId="00DB45A8">
      <w:pPr>
        <w:pStyle w:val="2"/>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auto"/>
          <w:sz w:val="32"/>
          <w:szCs w:val="32"/>
          <w:shd w:val="clear" w:color="auto" w:fill="auto"/>
        </w:rPr>
      </w:pPr>
      <w:r>
        <w:rPr>
          <w:rFonts w:hint="eastAsia" w:ascii="黑体" w:hAnsi="黑体" w:eastAsia="黑体" w:cs="楷体"/>
          <w:b w:val="0"/>
          <w:bCs w:val="0"/>
          <w:i w:val="0"/>
          <w:iCs w:val="0"/>
          <w:color w:val="auto"/>
          <w:kern w:val="2"/>
          <w:sz w:val="32"/>
          <w:szCs w:val="32"/>
          <w:shd w:val="clear" w:color="auto" w:fill="auto"/>
          <w:lang w:val="en-US" w:eastAsia="zh-CN" w:bidi="ar-SA"/>
        </w:rPr>
        <w:t>三、</w:t>
      </w:r>
      <w:r>
        <w:rPr>
          <w:rFonts w:hint="eastAsia" w:ascii="黑体" w:hAnsi="黑体" w:eastAsia="黑体" w:cs="楷体_GB2312"/>
          <w:b w:val="0"/>
          <w:bCs w:val="0"/>
          <w:i w:val="0"/>
          <w:iCs w:val="0"/>
          <w:color w:val="auto"/>
          <w:spacing w:val="0"/>
          <w:w w:val="100"/>
          <w:sz w:val="32"/>
          <w:szCs w:val="32"/>
          <w:shd w:val="clear" w:color="auto" w:fill="auto"/>
          <w:vertAlign w:val="baseline"/>
        </w:rPr>
        <w:t>技术要求说明</w:t>
      </w:r>
    </w:p>
    <w:p w14:paraId="5D5720C9">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技术要求中标记有★符号的主要技术参数为必须满足指标，任意负偏离均认定为无效投报。山航提出的技术要求并非规定全部技术细节，也非完全引述有关标准和规范条文，供应商应提供符合该技术要求的优质产品。</w:t>
      </w:r>
    </w:p>
    <w:p w14:paraId="596F7134">
      <w:pPr>
        <w:pStyle w:val="2"/>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auto"/>
          <w:sz w:val="32"/>
          <w:szCs w:val="32"/>
          <w:shd w:val="clear" w:color="auto" w:fill="auto"/>
        </w:rPr>
      </w:pPr>
      <w:r>
        <w:rPr>
          <w:rFonts w:hint="eastAsia" w:ascii="黑体" w:hAnsi="黑体" w:eastAsia="黑体" w:cs="楷体"/>
          <w:b w:val="0"/>
          <w:bCs w:val="0"/>
          <w:i w:val="0"/>
          <w:iCs w:val="0"/>
          <w:color w:val="auto"/>
          <w:kern w:val="2"/>
          <w:sz w:val="32"/>
          <w:szCs w:val="32"/>
          <w:shd w:val="clear" w:color="auto" w:fill="auto"/>
          <w:lang w:val="en-US" w:eastAsia="zh-CN" w:bidi="ar-SA"/>
        </w:rPr>
        <w:t>四、</w:t>
      </w:r>
      <w:r>
        <w:rPr>
          <w:rFonts w:hint="eastAsia" w:ascii="黑体" w:hAnsi="黑体" w:eastAsia="黑体" w:cs="楷体_GB2312"/>
          <w:b w:val="0"/>
          <w:bCs w:val="0"/>
          <w:i w:val="0"/>
          <w:iCs w:val="0"/>
          <w:color w:val="auto"/>
          <w:spacing w:val="0"/>
          <w:w w:val="100"/>
          <w:sz w:val="32"/>
          <w:szCs w:val="32"/>
          <w:shd w:val="clear" w:color="auto" w:fill="auto"/>
          <w:vertAlign w:val="baseline"/>
        </w:rPr>
        <w:t>需实现的功能或目标</w:t>
      </w:r>
    </w:p>
    <w:p w14:paraId="214915C6">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1"/>
        <w:rPr>
          <w:rFonts w:ascii="楷体_GB2312" w:hAnsi="楷体_GB2312" w:eastAsia="楷体_GB2312"/>
          <w:b w:val="0"/>
          <w:bCs w:val="0"/>
          <w:i w:val="0"/>
          <w:iCs w:val="0"/>
          <w:color w:val="auto"/>
          <w:sz w:val="32"/>
          <w:szCs w:val="32"/>
          <w:shd w:val="clear" w:color="auto" w:fill="auto"/>
        </w:rPr>
      </w:pPr>
      <w:r>
        <w:rPr>
          <w:rFonts w:hint="eastAsia" w:ascii="楷体_GB2312" w:hAnsi="楷体_GB2312" w:eastAsia="楷体_GB2312" w:cs="楷体"/>
          <w:b w:val="0"/>
          <w:bCs w:val="0"/>
          <w:i w:val="0"/>
          <w:iCs w:val="0"/>
          <w:color w:val="auto"/>
          <w:spacing w:val="0"/>
          <w:w w:val="100"/>
          <w:sz w:val="32"/>
          <w:szCs w:val="32"/>
          <w:shd w:val="clear" w:color="auto" w:fill="auto"/>
          <w:vertAlign w:val="baseline"/>
        </w:rPr>
        <w:t>1、需求概述</w:t>
      </w:r>
    </w:p>
    <w:p w14:paraId="414751A3">
      <w:pPr>
        <w:pStyle w:val="2"/>
        <w:keepNext w:val="0"/>
        <w:keepLines w:val="0"/>
        <w:widowControl/>
        <w:suppressLineNumbers w:val="0"/>
        <w:snapToGrid/>
        <w:spacing w:beforeAutospacing="0" w:after="0" w:afterAutospacing="0" w:line="336" w:lineRule="auto"/>
        <w:ind w:right="0" w:rightChars="0" w:firstLine="640" w:firstLineChars="200"/>
        <w:jc w:val="left"/>
        <w:outlineLvl w:val="9"/>
        <w:rPr>
          <w:rFonts w:hint="eastAsia" w:ascii="仿宋_GB2312" w:hAnsi="仿宋_GB2312" w:eastAsia="仿宋_GB2312" w:cs="楷体"/>
          <w:b w:val="0"/>
          <w:bCs w:val="0"/>
          <w:i w:val="0"/>
          <w:iCs w:val="0"/>
          <w:color w:val="auto"/>
          <w:spacing w:val="0"/>
          <w:w w:val="100"/>
          <w:sz w:val="32"/>
          <w:szCs w:val="32"/>
          <w:shd w:val="clear" w:color="auto" w:fill="auto"/>
          <w:vertAlign w:val="baseline"/>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本</w:t>
      </w:r>
      <w:r>
        <w:rPr>
          <w:rFonts w:hint="eastAsia" w:ascii="仿宋_GB2312" w:hAnsi="仿宋_GB2312" w:eastAsia="仿宋_GB2312" w:cs="楷体"/>
          <w:b w:val="0"/>
          <w:bCs w:val="0"/>
          <w:i w:val="0"/>
          <w:iCs w:val="0"/>
          <w:color w:val="auto"/>
          <w:spacing w:val="0"/>
          <w:w w:val="100"/>
          <w:sz w:val="32"/>
          <w:szCs w:val="32"/>
          <w:shd w:val="clear" w:color="auto" w:fill="auto"/>
          <w:vertAlign w:val="baseline"/>
          <w:lang w:val="en-US" w:eastAsia="zh-CN"/>
        </w:rPr>
        <w:t>标段</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主要目标</w:t>
      </w:r>
      <w:r>
        <w:rPr>
          <w:rFonts w:hint="eastAsia" w:ascii="仿宋_GB2312" w:hAnsi="仿宋_GB2312" w:eastAsia="仿宋_GB2312" w:cs="楷体"/>
          <w:b w:val="0"/>
          <w:bCs w:val="0"/>
          <w:i w:val="0"/>
          <w:iCs w:val="0"/>
          <w:color w:val="auto"/>
          <w:spacing w:val="0"/>
          <w:w w:val="100"/>
          <w:sz w:val="32"/>
          <w:szCs w:val="32"/>
          <w:shd w:val="clear" w:color="auto" w:fill="auto"/>
          <w:vertAlign w:val="baseline"/>
          <w:lang w:val="en-US" w:eastAsia="zh-CN"/>
        </w:rPr>
        <w:t>如下</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在模拟机驾驶舱特定环境下多角度安装摄像机，为每台模拟机各配置一套可支持不低于9个月时长录像资料的分布式存储阵列，总体部署一套流媒体管理平台及配套设备，控制录像的并发获取与播放，为第三方系统提供视频调取接口，并完成监控网络相关的集成服务。</w:t>
      </w:r>
    </w:p>
    <w:p w14:paraId="4A0AF574">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1"/>
        <w:rPr>
          <w:rFonts w:ascii="楷体_GB2312" w:hAnsi="楷体_GB2312" w:eastAsia="楷体_GB2312"/>
          <w:b w:val="0"/>
          <w:bCs w:val="0"/>
          <w:i w:val="0"/>
          <w:iCs w:val="0"/>
          <w:color w:val="auto"/>
          <w:sz w:val="32"/>
          <w:szCs w:val="32"/>
          <w:shd w:val="clear" w:color="auto" w:fill="auto"/>
        </w:rPr>
      </w:pPr>
      <w:r>
        <w:rPr>
          <w:rFonts w:hint="eastAsia" w:ascii="楷体_GB2312" w:hAnsi="楷体_GB2312" w:eastAsia="楷体_GB2312" w:cs="楷体"/>
          <w:b w:val="0"/>
          <w:bCs w:val="0"/>
          <w:i w:val="0"/>
          <w:iCs w:val="0"/>
          <w:color w:val="auto"/>
          <w:spacing w:val="0"/>
          <w:w w:val="100"/>
          <w:sz w:val="32"/>
          <w:szCs w:val="32"/>
          <w:shd w:val="clear" w:color="auto" w:fill="auto"/>
          <w:vertAlign w:val="baseline"/>
        </w:rPr>
        <w:t>2、详细需求</w:t>
      </w:r>
    </w:p>
    <w:p w14:paraId="771732AF">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2"/>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★（1）最低功能要求</w:t>
      </w:r>
    </w:p>
    <w:p w14:paraId="6E4EEF69">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1）投报产品中流媒体管理平台及配套设备、数据存储阵列需为同一厂家提供，且该平台能充分兼容适配同期交付的全部摄像机。</w:t>
      </w:r>
    </w:p>
    <w:p w14:paraId="5E30A6E8">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2）流媒体管理平台必须提供对外应用编程接口（API）服务，可按通道号、起止时间获取不同视角的视频音频流进行播放，对应插件需适配统信操作系统等。</w:t>
      </w:r>
    </w:p>
    <w:p w14:paraId="502B0899">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3）资质要求：视频监控类设备生产商满足《安全技术—扩展ISO/IEC 27001和ISO/IEC 27002的隐私信息管理—要求与指南》(ISO/IEC-27701)，供应商满足《信息技术服务管理体系认证》(ISO/IEC 20000)、《信息安全管理体系认证》(ISO/IEC 27001)、建筑业电子智能化专业承包二级以上资质三者之一，提供上述证书复印件并加盖公章。</w:t>
      </w:r>
    </w:p>
    <w:p w14:paraId="210861F9">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4）供应商向山航提供的硬件应当是原厂商生产的、全新的、未使用过的、外观和内部机构完好的、在设计、技术和材料上没有缺陷的，并应当保证其性能和质量符合原厂商规范。该硬件在安装前必须包装完好，随机资料完整。</w:t>
      </w:r>
    </w:p>
    <w:p w14:paraId="3270D612">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2"/>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（2）其他功能要求</w:t>
      </w:r>
    </w:p>
    <w:p w14:paraId="548B1C7A">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lang w:eastAsia="zh-CN"/>
        </w:rPr>
        <w:t>本标段</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为交钥匙工程，中选供应商负责</w:t>
      </w:r>
      <w:r>
        <w:rPr>
          <w:rFonts w:hint="eastAsia" w:ascii="仿宋_GB2312" w:hAnsi="仿宋_GB2312" w:eastAsia="仿宋_GB2312" w:cs="楷体"/>
          <w:b w:val="0"/>
          <w:bCs w:val="0"/>
          <w:i w:val="0"/>
          <w:iCs w:val="0"/>
          <w:color w:val="auto"/>
          <w:spacing w:val="0"/>
          <w:w w:val="100"/>
          <w:sz w:val="32"/>
          <w:szCs w:val="32"/>
          <w:shd w:val="clear" w:color="auto" w:fill="auto"/>
          <w:vertAlign w:val="baseline"/>
          <w:lang w:eastAsia="zh-CN"/>
        </w:rPr>
        <w:t>本标段</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集成实施工作，需采购相关软硬件及厂家服务，按照</w:t>
      </w:r>
      <w:r>
        <w:rPr>
          <w:rFonts w:hint="eastAsia" w:ascii="仿宋_GB2312" w:hAnsi="仿宋_GB2312" w:eastAsia="仿宋_GB2312" w:cs="楷体"/>
          <w:b w:val="0"/>
          <w:bCs w:val="0"/>
          <w:i w:val="0"/>
          <w:iCs w:val="0"/>
          <w:color w:val="auto"/>
          <w:spacing w:val="0"/>
          <w:w w:val="100"/>
          <w:sz w:val="32"/>
          <w:szCs w:val="32"/>
          <w:shd w:val="clear" w:color="auto" w:fill="auto"/>
          <w:vertAlign w:val="baseline"/>
          <w:lang w:eastAsia="zh-CN"/>
        </w:rPr>
        <w:t>本标段</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需求完成舱内、模拟机计算机房、楼内讲评监察室等位置及沿线必要设备安装、网络覆盖、电源、视频等线路敷设、设备联调等施工服务。包括但不限于以下服务：</w:t>
      </w:r>
    </w:p>
    <w:p w14:paraId="608804A0">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1）根据山航按项目需要而指定的位置，完成模拟机舱内、模拟机计算机房、楼内讲评监察室等位置及沿线必要的设备安装。</w:t>
      </w:r>
    </w:p>
    <w:p w14:paraId="472481B0">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2）各舱内摄像机最优画质视频输出流应传输至数据存储阵列中留存，留存时限不少于9个月。</w:t>
      </w:r>
    </w:p>
    <w:p w14:paraId="741A02A0">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3）流媒体管理平台及配套设备需可监测摄像机及存储设备在线状态、硬盘状态，必须提供对外应用编程接口（API）服务，包括但不限于：可按通道号、起止时间获取不同视角的视频音频流在浏览器进行播放。与API对应的插件应充分适配统信UOS等国产化操作系统。</w:t>
      </w:r>
    </w:p>
    <w:p w14:paraId="2EB01A11">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4）根据山航按项目需要而指定的方式，完成舱内微型拾音器及内话音频采集组件的定制、安装、配置，实现上述音频信息存入数据存储阵列。</w:t>
      </w:r>
    </w:p>
    <w:p w14:paraId="01FCBC45">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5）</w:t>
      </w:r>
      <w:r>
        <w:rPr>
          <w:rFonts w:hint="eastAsia" w:ascii="仿宋_GB2312" w:hAnsi="仿宋_GB2312" w:eastAsia="仿宋_GB2312" w:cs="楷体"/>
          <w:b w:val="0"/>
          <w:bCs w:val="0"/>
          <w:i w:val="0"/>
          <w:iCs w:val="0"/>
          <w:color w:val="auto"/>
          <w:spacing w:val="0"/>
          <w:w w:val="100"/>
          <w:sz w:val="32"/>
          <w:szCs w:val="32"/>
          <w:shd w:val="clear" w:color="auto" w:fill="auto"/>
          <w:vertAlign w:val="baseline"/>
          <w:lang w:val="en-US" w:eastAsia="zh-CN"/>
        </w:rPr>
        <w:t>根据山航需要</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，完成监控管理平台、存储阵列及其下层摄像头的组网及其他相关的集成服务，实现应用服务器对存储阵列数据的访问。</w:t>
      </w:r>
    </w:p>
    <w:p w14:paraId="34E8153F">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color w:val="auto"/>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整体项目涉及到强弱电线路、音视频线路敷设、网络面板安装及旧线路拆除等工作。报价需包含上述工作中所涉及的强弱电线缆、音视频线路、网络面板及其它配件等。所用线材辅料须采用国内主流的施工材料，并须征得山航书面同意后方可采用。</w:t>
      </w:r>
    </w:p>
    <w:p w14:paraId="53F778BE">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lang w:val="en-US" w:eastAsia="zh-CN"/>
        </w:rPr>
        <w:t>6</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w:t>
      </w:r>
      <w:r>
        <w:rPr>
          <w:rFonts w:hint="eastAsia" w:ascii="仿宋_GB2312" w:hAnsi="仿宋_GB2312" w:eastAsia="仿宋_GB2312" w:cs="楷体"/>
          <w:b w:val="0"/>
          <w:bCs w:val="0"/>
          <w:i w:val="0"/>
          <w:iCs w:val="0"/>
          <w:color w:val="auto"/>
          <w:spacing w:val="0"/>
          <w:w w:val="100"/>
          <w:sz w:val="32"/>
          <w:szCs w:val="32"/>
          <w:shd w:val="clear" w:color="auto" w:fill="auto"/>
          <w:vertAlign w:val="baseline"/>
          <w:lang w:eastAsia="zh-CN"/>
        </w:rPr>
        <w:t>本标段</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从各讲评监察室终端并发访问流媒体存储，峰值负载能力不低于17路4Mbps（含8路FHD）和3路12Mbps码流视频音频复合流。其中流媒体管理平台配合数据存储阵列的输出带宽需满足并发16个终端、每终端20路视频音频流，预计1664Mbps。</w:t>
      </w:r>
    </w:p>
    <w:p w14:paraId="2B3DD355">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★供应商对模拟机仪表区的作业承担损失责任，赔偿规模为不超过每台模拟机50万元人民币。</w:t>
      </w:r>
    </w:p>
    <w:p w14:paraId="00656CCC">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2"/>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w:t>
      </w:r>
      <w:r>
        <w:rPr>
          <w:rFonts w:hint="eastAsia" w:ascii="仿宋_GB2312" w:hAnsi="仿宋_GB2312" w:eastAsia="仿宋_GB2312" w:cs="楷体"/>
          <w:b w:val="0"/>
          <w:bCs w:val="0"/>
          <w:i w:val="0"/>
          <w:iCs w:val="0"/>
          <w:color w:val="auto"/>
          <w:spacing w:val="0"/>
          <w:w w:val="100"/>
          <w:sz w:val="32"/>
          <w:szCs w:val="32"/>
          <w:shd w:val="clear" w:color="auto" w:fill="auto"/>
          <w:vertAlign w:val="baseline"/>
          <w:lang w:val="en-US" w:eastAsia="zh-CN"/>
        </w:rPr>
        <w:t>4</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）交付或实施的时间和地点</w:t>
      </w:r>
    </w:p>
    <w:p w14:paraId="79432802">
      <w:pPr>
        <w:pStyle w:val="2"/>
        <w:keepNext w:val="0"/>
        <w:keepLines w:val="0"/>
        <w:widowControl/>
        <w:suppressLineNumbers w:val="0"/>
        <w:snapToGrid/>
        <w:spacing w:beforeAutospacing="0" w:after="6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地点：青岛培训部</w:t>
      </w:r>
    </w:p>
    <w:p w14:paraId="3F566D45">
      <w:pPr>
        <w:pStyle w:val="2"/>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auto"/>
          <w:sz w:val="32"/>
          <w:szCs w:val="32"/>
          <w:shd w:val="clear" w:color="auto" w:fill="auto"/>
        </w:rPr>
      </w:pPr>
      <w:r>
        <w:rPr>
          <w:rFonts w:hint="eastAsia" w:ascii="黑体" w:hAnsi="黑体" w:eastAsia="黑体" w:cs="楷体"/>
          <w:b w:val="0"/>
          <w:bCs w:val="0"/>
          <w:i w:val="0"/>
          <w:iCs w:val="0"/>
          <w:color w:val="auto"/>
          <w:kern w:val="2"/>
          <w:sz w:val="32"/>
          <w:szCs w:val="32"/>
          <w:shd w:val="clear" w:color="auto" w:fill="auto"/>
          <w:lang w:val="en-US" w:eastAsia="zh-CN" w:bidi="ar-SA"/>
        </w:rPr>
        <w:t>五、</w:t>
      </w:r>
      <w:r>
        <w:rPr>
          <w:rFonts w:hint="eastAsia" w:ascii="黑体" w:hAnsi="黑体" w:eastAsia="黑体" w:cs="楷体_GB2312"/>
          <w:b w:val="0"/>
          <w:bCs w:val="0"/>
          <w:i w:val="0"/>
          <w:iCs w:val="0"/>
          <w:color w:val="auto"/>
          <w:spacing w:val="0"/>
          <w:w w:val="100"/>
          <w:sz w:val="32"/>
          <w:szCs w:val="32"/>
          <w:shd w:val="clear" w:color="auto" w:fill="auto"/>
          <w:vertAlign w:val="baseline"/>
        </w:rPr>
        <w:t>设备技术参数</w:t>
      </w: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10"/>
        <w:gridCol w:w="795"/>
        <w:gridCol w:w="1650"/>
        <w:gridCol w:w="4755"/>
        <w:gridCol w:w="825"/>
      </w:tblGrid>
      <w:tr w14:paraId="205E9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8AB6E">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分类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3CEB4">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名称</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9E9F1">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指标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DFBA9">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参数</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20B71">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数量</w:t>
            </w:r>
          </w:p>
        </w:tc>
      </w:tr>
      <w:tr w14:paraId="2E155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restart"/>
            <w:tcBorders>
              <w:top w:val="single" w:color="000000" w:sz="4" w:space="0"/>
              <w:left w:val="single" w:color="000000" w:sz="4" w:space="0"/>
              <w:bottom w:val="nil"/>
              <w:right w:val="single" w:color="000000" w:sz="4" w:space="0"/>
            </w:tcBorders>
            <w:shd w:val="clear" w:color="auto" w:fill="auto"/>
            <w:vAlign w:val="center"/>
          </w:tcPr>
          <w:p w14:paraId="578006D0">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监控及存储等设备</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4DAE71">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微型摄像头1</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12B0E">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★像素</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86E33">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≥400万</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E75ADB">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33</w:t>
            </w:r>
          </w:p>
        </w:tc>
      </w:tr>
      <w:tr w14:paraId="3CDD1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7F27F183">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792F86">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16CF0">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★供电方式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447A4">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基于RJ45接口的POE，802.3af</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6586D5">
            <w:pPr>
              <w:rPr>
                <w:rFonts w:hint="default" w:ascii="Times New Roman" w:hAnsi="Times New Roman" w:eastAsia="仿宋_GB2312" w:cs="Times New Roman"/>
                <w:color w:val="auto"/>
                <w:sz w:val="30"/>
                <w:szCs w:val="30"/>
                <w:shd w:val="clear" w:color="auto" w:fill="auto"/>
              </w:rPr>
            </w:pPr>
          </w:p>
        </w:tc>
      </w:tr>
      <w:tr w14:paraId="13179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7FF88821">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4F36C">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D04E1">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★焦距</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ED7CA">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≤2.8mm</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DF4D13">
            <w:pPr>
              <w:rPr>
                <w:rFonts w:hint="default" w:ascii="Times New Roman" w:hAnsi="Times New Roman" w:eastAsia="仿宋_GB2312" w:cs="Times New Roman"/>
                <w:color w:val="auto"/>
                <w:sz w:val="30"/>
                <w:szCs w:val="30"/>
                <w:shd w:val="clear" w:color="auto" w:fill="auto"/>
              </w:rPr>
            </w:pPr>
          </w:p>
        </w:tc>
      </w:tr>
      <w:tr w14:paraId="7D344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7DB55CF">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AF3A56">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F56D2">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★照度</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57DD4">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彩色，最低照度≤0.005Lux</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391BA7">
            <w:pPr>
              <w:rPr>
                <w:rFonts w:hint="default" w:ascii="Times New Roman" w:hAnsi="Times New Roman" w:eastAsia="仿宋_GB2312" w:cs="Times New Roman"/>
                <w:color w:val="auto"/>
                <w:sz w:val="30"/>
                <w:szCs w:val="30"/>
                <w:shd w:val="clear" w:color="auto" w:fill="auto"/>
              </w:rPr>
            </w:pPr>
          </w:p>
        </w:tc>
      </w:tr>
      <w:tr w14:paraId="01A50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2FB44DC0">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44FCCC">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DB0D4">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★外形尺寸</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FEDF3">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≤36*36*22mm（线缆及接口的尺寸不计入）</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2621C5">
            <w:pPr>
              <w:rPr>
                <w:rFonts w:hint="default" w:ascii="Times New Roman" w:hAnsi="Times New Roman" w:eastAsia="仿宋_GB2312" w:cs="Times New Roman"/>
                <w:color w:val="auto"/>
                <w:sz w:val="30"/>
                <w:szCs w:val="30"/>
                <w:shd w:val="clear" w:color="auto" w:fill="auto"/>
              </w:rPr>
            </w:pPr>
          </w:p>
        </w:tc>
      </w:tr>
      <w:tr w14:paraId="16502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7AABD383">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62412A">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26C80">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★其他</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C44F9">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含POE分离器，圆孔镜头，支持三码流（双路高清）、20路并发取流</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A2140">
            <w:pPr>
              <w:rPr>
                <w:rFonts w:hint="default" w:ascii="Times New Roman" w:hAnsi="Times New Roman" w:eastAsia="仿宋_GB2312" w:cs="Times New Roman"/>
                <w:color w:val="auto"/>
                <w:sz w:val="30"/>
                <w:szCs w:val="30"/>
                <w:shd w:val="clear" w:color="auto" w:fill="auto"/>
              </w:rPr>
            </w:pPr>
          </w:p>
        </w:tc>
      </w:tr>
      <w:tr w14:paraId="114BF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142583DD">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532E5A">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A811F">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功能要求</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48F7A">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支持对运动人脸检测、抓拍,可输出人脸抓图；具有数字降噪、镜像功能、电子防抖、电子放大、视频水印等功能</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339896">
            <w:pPr>
              <w:rPr>
                <w:rFonts w:hint="default" w:ascii="Times New Roman" w:hAnsi="Times New Roman" w:eastAsia="仿宋_GB2312" w:cs="Times New Roman"/>
                <w:color w:val="auto"/>
                <w:sz w:val="30"/>
                <w:szCs w:val="30"/>
                <w:shd w:val="clear" w:color="auto" w:fill="auto"/>
              </w:rPr>
            </w:pPr>
          </w:p>
        </w:tc>
      </w:tr>
      <w:tr w14:paraId="0AB2C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44FFD34B">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7E7BD8">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4620E">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宽动态</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76CFC">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≥120db</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B77121">
            <w:pPr>
              <w:rPr>
                <w:rFonts w:hint="default" w:ascii="Times New Roman" w:hAnsi="Times New Roman" w:eastAsia="仿宋_GB2312" w:cs="Times New Roman"/>
                <w:color w:val="auto"/>
                <w:sz w:val="30"/>
                <w:szCs w:val="30"/>
                <w:shd w:val="clear" w:color="auto" w:fill="auto"/>
              </w:rPr>
            </w:pPr>
          </w:p>
        </w:tc>
      </w:tr>
      <w:tr w14:paraId="59885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1FEA8778">
            <w:pPr>
              <w:rPr>
                <w:rFonts w:hint="default" w:ascii="Times New Roman" w:hAnsi="Times New Roman" w:eastAsia="仿宋_GB2312" w:cs="Times New Roman"/>
                <w:color w:val="auto"/>
                <w:sz w:val="30"/>
                <w:szCs w:val="30"/>
                <w:shd w:val="clear" w:color="auto" w:fill="auto"/>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D9CAA4">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微型摄像头2</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6F2A7">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★像素</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060C1">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≥400万</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74139E">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12</w:t>
            </w:r>
          </w:p>
        </w:tc>
      </w:tr>
      <w:tr w14:paraId="4DD5B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2CCFB442">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A83339">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7A35B">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★供电方式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CC2FF">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基于RJ45接口的POE，802.3af</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6E0556">
            <w:pPr>
              <w:rPr>
                <w:rFonts w:hint="default" w:ascii="Times New Roman" w:hAnsi="Times New Roman" w:eastAsia="仿宋_GB2312" w:cs="Times New Roman"/>
                <w:color w:val="auto"/>
                <w:sz w:val="30"/>
                <w:szCs w:val="30"/>
                <w:shd w:val="clear" w:color="auto" w:fill="auto"/>
              </w:rPr>
            </w:pPr>
          </w:p>
        </w:tc>
      </w:tr>
      <w:tr w14:paraId="472B7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4F159A09">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72FFF3">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C6075">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★焦距</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E2453">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3.7mm和4mm之间（含3.7mm,4mm）</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398F7F">
            <w:pPr>
              <w:rPr>
                <w:rFonts w:hint="default" w:ascii="Times New Roman" w:hAnsi="Times New Roman" w:eastAsia="仿宋_GB2312" w:cs="Times New Roman"/>
                <w:color w:val="auto"/>
                <w:sz w:val="30"/>
                <w:szCs w:val="30"/>
                <w:shd w:val="clear" w:color="auto" w:fill="auto"/>
              </w:rPr>
            </w:pPr>
          </w:p>
        </w:tc>
      </w:tr>
      <w:tr w14:paraId="03247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66AF29F4">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914FD5">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8F080">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★照度</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D85E8">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彩色，最低照度≤0.005Lux</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6229C1">
            <w:pPr>
              <w:rPr>
                <w:rFonts w:hint="default" w:ascii="Times New Roman" w:hAnsi="Times New Roman" w:eastAsia="仿宋_GB2312" w:cs="Times New Roman"/>
                <w:color w:val="auto"/>
                <w:sz w:val="30"/>
                <w:szCs w:val="30"/>
                <w:shd w:val="clear" w:color="auto" w:fill="auto"/>
              </w:rPr>
            </w:pPr>
          </w:p>
        </w:tc>
      </w:tr>
      <w:tr w14:paraId="09A7C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4169CC5F">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756EC1">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70150">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★外形尺寸</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5E2D4">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≤36*36*22mm（线缆及接口的尺寸不计入）</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97DDF1">
            <w:pPr>
              <w:rPr>
                <w:rFonts w:hint="default" w:ascii="Times New Roman" w:hAnsi="Times New Roman" w:eastAsia="仿宋_GB2312" w:cs="Times New Roman"/>
                <w:color w:val="auto"/>
                <w:sz w:val="30"/>
                <w:szCs w:val="30"/>
                <w:shd w:val="clear" w:color="auto" w:fill="auto"/>
              </w:rPr>
            </w:pPr>
          </w:p>
        </w:tc>
      </w:tr>
      <w:tr w14:paraId="17458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5040D057">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2F3CC">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B1F27">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★其他</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0B614">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含POE分离器，锥孔镜头，支持三码流（双路高清）、20路取流</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19015A">
            <w:pPr>
              <w:rPr>
                <w:rFonts w:hint="default" w:ascii="Times New Roman" w:hAnsi="Times New Roman" w:eastAsia="仿宋_GB2312" w:cs="Times New Roman"/>
                <w:color w:val="auto"/>
                <w:sz w:val="30"/>
                <w:szCs w:val="30"/>
                <w:shd w:val="clear" w:color="auto" w:fill="auto"/>
              </w:rPr>
            </w:pPr>
          </w:p>
        </w:tc>
      </w:tr>
      <w:tr w14:paraId="2F0BF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18B376D8">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B9ADEB">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9AB72">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宽动态</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5F9B4">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≥120db</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F94CC0">
            <w:pPr>
              <w:rPr>
                <w:rFonts w:hint="default" w:ascii="Times New Roman" w:hAnsi="Times New Roman" w:eastAsia="仿宋_GB2312" w:cs="Times New Roman"/>
                <w:color w:val="auto"/>
                <w:sz w:val="30"/>
                <w:szCs w:val="30"/>
                <w:shd w:val="clear" w:color="auto" w:fill="auto"/>
              </w:rPr>
            </w:pPr>
          </w:p>
        </w:tc>
      </w:tr>
      <w:tr w14:paraId="2FB27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1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AF4523E">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81F0A4">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6626D">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功能要求</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57E88">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支持对运动人脸检测、抓拍,可输出人脸抓图；具有数字降噪、镜像功能、电子防抖、电子放大、视频水印等功能</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675F06">
            <w:pPr>
              <w:rPr>
                <w:rFonts w:hint="default" w:ascii="Times New Roman" w:hAnsi="Times New Roman" w:eastAsia="仿宋_GB2312" w:cs="Times New Roman"/>
                <w:color w:val="auto"/>
                <w:sz w:val="30"/>
                <w:szCs w:val="30"/>
                <w:shd w:val="clear" w:color="auto" w:fill="auto"/>
              </w:rPr>
            </w:pPr>
          </w:p>
        </w:tc>
      </w:tr>
      <w:tr w14:paraId="077B9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1207C3EE">
            <w:pPr>
              <w:rPr>
                <w:rFonts w:hint="default" w:ascii="Times New Roman" w:hAnsi="Times New Roman" w:eastAsia="仿宋_GB2312" w:cs="Times New Roman"/>
                <w:color w:val="auto"/>
                <w:sz w:val="30"/>
                <w:szCs w:val="30"/>
                <w:shd w:val="clear" w:color="auto" w:fill="auto"/>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77DE4B">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分体式摄像头+分离式主机</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B71A9">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★像素</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4E5BB">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≥400万</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07D6BE">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6</w:t>
            </w:r>
          </w:p>
        </w:tc>
      </w:tr>
      <w:tr w14:paraId="2920E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489CA3CA">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588722">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A3EA9">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★供电方式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CCF4F">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基于RJ45接口的POE，802.3af</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7F61F0">
            <w:pPr>
              <w:rPr>
                <w:rFonts w:hint="default" w:ascii="Times New Roman" w:hAnsi="Times New Roman" w:eastAsia="仿宋_GB2312" w:cs="Times New Roman"/>
                <w:color w:val="auto"/>
                <w:sz w:val="30"/>
                <w:szCs w:val="30"/>
                <w:shd w:val="clear" w:color="auto" w:fill="auto"/>
              </w:rPr>
            </w:pPr>
          </w:p>
        </w:tc>
      </w:tr>
      <w:tr w14:paraId="1EFE3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73ACEC32">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199FE1">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04872">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★焦距</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5A68D">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≤2.8mm</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ECD90">
            <w:pPr>
              <w:rPr>
                <w:rFonts w:hint="default" w:ascii="Times New Roman" w:hAnsi="Times New Roman" w:eastAsia="仿宋_GB2312" w:cs="Times New Roman"/>
                <w:color w:val="auto"/>
                <w:sz w:val="30"/>
                <w:szCs w:val="30"/>
                <w:shd w:val="clear" w:color="auto" w:fill="auto"/>
              </w:rPr>
            </w:pPr>
          </w:p>
        </w:tc>
      </w:tr>
      <w:tr w14:paraId="4CC69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17C59512">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6BEBF">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F57A6">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★照度</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167CB">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彩色，最低照度≤0.005Lux</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97742A">
            <w:pPr>
              <w:rPr>
                <w:rFonts w:hint="default" w:ascii="Times New Roman" w:hAnsi="Times New Roman" w:eastAsia="仿宋_GB2312" w:cs="Times New Roman"/>
                <w:color w:val="auto"/>
                <w:sz w:val="30"/>
                <w:szCs w:val="30"/>
                <w:shd w:val="clear" w:color="auto" w:fill="auto"/>
              </w:rPr>
            </w:pPr>
          </w:p>
        </w:tc>
      </w:tr>
      <w:tr w14:paraId="54ADD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5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0A66F0BF">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284E9B">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E85D5">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★外型尺寸</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B3B0D">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镜头≤26*37mm，锥孔；主机外型三边各不超过105*78*26mm</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B766EE">
            <w:pPr>
              <w:rPr>
                <w:rFonts w:hint="default" w:ascii="Times New Roman" w:hAnsi="Times New Roman" w:eastAsia="仿宋_GB2312" w:cs="Times New Roman"/>
                <w:color w:val="auto"/>
                <w:sz w:val="30"/>
                <w:szCs w:val="30"/>
                <w:shd w:val="clear" w:color="auto" w:fill="auto"/>
              </w:rPr>
            </w:pPr>
          </w:p>
        </w:tc>
      </w:tr>
      <w:tr w14:paraId="1210F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B544A1F">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0377B8">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6E5D6">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★分离式镜头线长</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21571">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≥8米</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CA9C32">
            <w:pPr>
              <w:rPr>
                <w:rFonts w:hint="default" w:ascii="Times New Roman" w:hAnsi="Times New Roman" w:eastAsia="仿宋_GB2312" w:cs="Times New Roman"/>
                <w:color w:val="auto"/>
                <w:sz w:val="30"/>
                <w:szCs w:val="30"/>
                <w:shd w:val="clear" w:color="auto" w:fill="auto"/>
              </w:rPr>
            </w:pPr>
          </w:p>
        </w:tc>
      </w:tr>
      <w:tr w14:paraId="634C9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128D4B7B">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A9FAED">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D4B3E">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★TF卡</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A4D9A">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256G SDXC V30 A2</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1311EE">
            <w:pPr>
              <w:rPr>
                <w:rFonts w:hint="default" w:ascii="Times New Roman" w:hAnsi="Times New Roman" w:eastAsia="仿宋_GB2312" w:cs="Times New Roman"/>
                <w:color w:val="auto"/>
                <w:sz w:val="30"/>
                <w:szCs w:val="30"/>
                <w:shd w:val="clear" w:color="auto" w:fill="auto"/>
              </w:rPr>
            </w:pPr>
          </w:p>
        </w:tc>
      </w:tr>
      <w:tr w14:paraId="42CE0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51A97ED5">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1059FC">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54BEC">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★配件</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8D457">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含分离式镜头、主机及镜头的固定支架</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1D044">
            <w:pPr>
              <w:rPr>
                <w:rFonts w:hint="default" w:ascii="Times New Roman" w:hAnsi="Times New Roman" w:eastAsia="仿宋_GB2312" w:cs="Times New Roman"/>
                <w:color w:val="auto"/>
                <w:sz w:val="30"/>
                <w:szCs w:val="30"/>
                <w:shd w:val="clear" w:color="auto" w:fill="auto"/>
              </w:rPr>
            </w:pPr>
          </w:p>
        </w:tc>
      </w:tr>
      <w:tr w14:paraId="6C786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52177676">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69D2AA">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CB2A8">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宽动态</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FCFC1">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≥120db</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1BD1CF">
            <w:pPr>
              <w:rPr>
                <w:rFonts w:hint="default" w:ascii="Times New Roman" w:hAnsi="Times New Roman" w:eastAsia="仿宋_GB2312" w:cs="Times New Roman"/>
                <w:color w:val="auto"/>
                <w:sz w:val="30"/>
                <w:szCs w:val="30"/>
                <w:shd w:val="clear" w:color="auto" w:fill="auto"/>
              </w:rPr>
            </w:pPr>
          </w:p>
        </w:tc>
      </w:tr>
      <w:tr w14:paraId="03F32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AD94DC6">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EF04BE">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7C7DD">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分离式主机</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284EF">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支持对运动人脸进行检测、抓拍,可输出人脸抓图</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F7AD65">
            <w:pPr>
              <w:rPr>
                <w:rFonts w:hint="default" w:ascii="Times New Roman" w:hAnsi="Times New Roman" w:eastAsia="仿宋_GB2312" w:cs="Times New Roman"/>
                <w:color w:val="auto"/>
                <w:sz w:val="30"/>
                <w:szCs w:val="30"/>
                <w:shd w:val="clear" w:color="auto" w:fill="auto"/>
              </w:rPr>
            </w:pPr>
          </w:p>
        </w:tc>
      </w:tr>
      <w:tr w14:paraId="54F86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FA04992">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F0D9AC">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F7ED1">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音频</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1AAD2">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内置麦克风，支持噪声过滤</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7E2085">
            <w:pPr>
              <w:rPr>
                <w:rFonts w:hint="default" w:ascii="Times New Roman" w:hAnsi="Times New Roman" w:eastAsia="仿宋_GB2312" w:cs="Times New Roman"/>
                <w:color w:val="auto"/>
                <w:sz w:val="30"/>
                <w:szCs w:val="30"/>
                <w:shd w:val="clear" w:color="auto" w:fill="auto"/>
              </w:rPr>
            </w:pPr>
          </w:p>
        </w:tc>
      </w:tr>
      <w:tr w14:paraId="3290E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79960029">
            <w:pPr>
              <w:rPr>
                <w:rFonts w:hint="default" w:ascii="Times New Roman" w:hAnsi="Times New Roman" w:eastAsia="仿宋_GB2312" w:cs="Times New Roman"/>
                <w:color w:val="auto"/>
                <w:sz w:val="30"/>
                <w:szCs w:val="30"/>
                <w:shd w:val="clear" w:color="auto" w:fill="auto"/>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C32F54">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半球摄像机</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EEAC4">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★像素及分辨率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FDA3F">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≥1200万（4000*3000@25fps）</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B4BF65">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13</w:t>
            </w:r>
          </w:p>
        </w:tc>
      </w:tr>
      <w:tr w14:paraId="6C4C9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4A4023D9">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CC8EF5">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3641B">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★供电方式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7DAEC">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基于RJ45接口的POE，802.3af</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00A88">
            <w:pPr>
              <w:rPr>
                <w:rFonts w:hint="default" w:ascii="Times New Roman" w:hAnsi="Times New Roman" w:eastAsia="仿宋_GB2312" w:cs="Times New Roman"/>
                <w:color w:val="auto"/>
                <w:sz w:val="30"/>
                <w:szCs w:val="30"/>
                <w:shd w:val="clear" w:color="auto" w:fill="auto"/>
              </w:rPr>
            </w:pPr>
          </w:p>
        </w:tc>
      </w:tr>
      <w:tr w14:paraId="10664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0823D9C4">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5FD8FE">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D8EAD">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★焦距</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9BD89">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≤4mm</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865BD3">
            <w:pPr>
              <w:rPr>
                <w:rFonts w:hint="default" w:ascii="Times New Roman" w:hAnsi="Times New Roman" w:eastAsia="仿宋_GB2312" w:cs="Times New Roman"/>
                <w:color w:val="auto"/>
                <w:sz w:val="30"/>
                <w:szCs w:val="30"/>
                <w:shd w:val="clear" w:color="auto" w:fill="auto"/>
              </w:rPr>
            </w:pPr>
          </w:p>
        </w:tc>
      </w:tr>
      <w:tr w14:paraId="77C37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1AF41A13">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8F3B0">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D70BC">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★照度</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928C8">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彩色最低照度0.009Lux，黑白最低照度0.0009Lux</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DB509F">
            <w:pPr>
              <w:rPr>
                <w:rFonts w:hint="default" w:ascii="Times New Roman" w:hAnsi="Times New Roman" w:eastAsia="仿宋_GB2312" w:cs="Times New Roman"/>
                <w:color w:val="auto"/>
                <w:sz w:val="30"/>
                <w:szCs w:val="30"/>
                <w:shd w:val="clear" w:color="auto" w:fill="auto"/>
              </w:rPr>
            </w:pPr>
          </w:p>
        </w:tc>
      </w:tr>
      <w:tr w14:paraId="46B65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54A26070">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1208D1">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B78A1">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★音频</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FA444">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内置麦克风，支持外置音频采集</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3ECBB">
            <w:pPr>
              <w:rPr>
                <w:rFonts w:hint="default" w:ascii="Times New Roman" w:hAnsi="Times New Roman" w:eastAsia="仿宋_GB2312" w:cs="Times New Roman"/>
                <w:color w:val="auto"/>
                <w:sz w:val="30"/>
                <w:szCs w:val="30"/>
                <w:shd w:val="clear" w:color="auto" w:fill="auto"/>
              </w:rPr>
            </w:pPr>
          </w:p>
        </w:tc>
      </w:tr>
      <w:tr w14:paraId="16D23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4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50150E86">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0AF8FD">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C4C1A">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背光补偿</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D1653">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红外不可见光</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86B378">
            <w:pPr>
              <w:rPr>
                <w:rFonts w:hint="default" w:ascii="Times New Roman" w:hAnsi="Times New Roman" w:eastAsia="仿宋_GB2312" w:cs="Times New Roman"/>
                <w:color w:val="auto"/>
                <w:sz w:val="30"/>
                <w:szCs w:val="30"/>
                <w:shd w:val="clear" w:color="auto" w:fill="auto"/>
              </w:rPr>
            </w:pPr>
          </w:p>
        </w:tc>
      </w:tr>
      <w:tr w14:paraId="52890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01A9CB3E">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D7B38C">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27FCB">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宽动态</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940C2">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≥120db</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F4B8FF">
            <w:pPr>
              <w:rPr>
                <w:rFonts w:hint="default" w:ascii="Times New Roman" w:hAnsi="Times New Roman" w:eastAsia="仿宋_GB2312" w:cs="Times New Roman"/>
                <w:color w:val="auto"/>
                <w:sz w:val="30"/>
                <w:szCs w:val="30"/>
                <w:shd w:val="clear" w:color="auto" w:fill="auto"/>
              </w:rPr>
            </w:pPr>
          </w:p>
        </w:tc>
      </w:tr>
      <w:tr w14:paraId="18B2D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7A8EB10C">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429F99">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138F3">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编码技术</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CAA26">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支持ROI、SVC、Smart265</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62C366">
            <w:pPr>
              <w:rPr>
                <w:rFonts w:hint="default" w:ascii="Times New Roman" w:hAnsi="Times New Roman" w:eastAsia="仿宋_GB2312" w:cs="Times New Roman"/>
                <w:color w:val="auto"/>
                <w:sz w:val="30"/>
                <w:szCs w:val="30"/>
                <w:shd w:val="clear" w:color="auto" w:fill="auto"/>
              </w:rPr>
            </w:pPr>
          </w:p>
        </w:tc>
      </w:tr>
      <w:tr w14:paraId="720AE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5533D05">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C9450B">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9FBA9">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TF卡</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0736A">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256G SDXC V30 A2</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58336E">
            <w:pPr>
              <w:rPr>
                <w:rFonts w:hint="default" w:ascii="Times New Roman" w:hAnsi="Times New Roman" w:eastAsia="仿宋_GB2312" w:cs="Times New Roman"/>
                <w:color w:val="auto"/>
                <w:sz w:val="30"/>
                <w:szCs w:val="30"/>
                <w:shd w:val="clear" w:color="auto" w:fill="auto"/>
              </w:rPr>
            </w:pPr>
          </w:p>
        </w:tc>
      </w:tr>
      <w:tr w14:paraId="7D9AE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25563DF7">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C67CD">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FAF1A">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★配件</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9C302">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含30cm内可调长度金属吊装适配件</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EF62B4">
            <w:pPr>
              <w:rPr>
                <w:rFonts w:hint="default" w:ascii="Times New Roman" w:hAnsi="Times New Roman" w:eastAsia="仿宋_GB2312" w:cs="Times New Roman"/>
                <w:color w:val="auto"/>
                <w:sz w:val="30"/>
                <w:szCs w:val="30"/>
                <w:shd w:val="clear" w:color="auto" w:fill="auto"/>
              </w:rPr>
            </w:pPr>
          </w:p>
        </w:tc>
      </w:tr>
      <w:tr w14:paraId="255A7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66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627B41FF">
            <w:pPr>
              <w:rPr>
                <w:rFonts w:hint="default" w:ascii="Times New Roman" w:hAnsi="Times New Roman" w:eastAsia="仿宋_GB2312" w:cs="Times New Roman"/>
                <w:color w:val="auto"/>
                <w:sz w:val="30"/>
                <w:szCs w:val="30"/>
                <w:shd w:val="clear" w:color="auto" w:fill="auto"/>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7C18D6">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流媒体管理平台及配套设备</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6320C">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★流媒体管理平台软件</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DE1CE">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1、流媒体预览和录像回放至少支持16个用户的外部并发访问（17路4Mbps和3路12Mbps码流），数据带宽可支持共1664Mbps并发流量</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2、录像存储在数据存储阵列中，流媒体管理平台提供应用编程接口（API）获取阵列中的数据，提供播放视频的必要插件，插件需适配统信UOS等国产化操作系统</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3、含必要的平台功能（软件永久授权）、安装配置、运维培训，支持全站多设备共享</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4、支持平台配置文件备份和恢复功能</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5、提供统一的认证、授权管理机制，支持HTTPS以及密码安全加密访问认证</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6、提供流媒体管理平台软件著作证书复印件并加盖厂家公章</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00E5C6">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w:t>
            </w:r>
          </w:p>
        </w:tc>
      </w:tr>
      <w:tr w14:paraId="132CF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93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05988600">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AA1B9C">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0BE06">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★配套设备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46603">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提供平台部署所需硬件设备，设备必须满足第“1”条中的并发流量需求</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规格：2U，机架式服务器</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CPU：≥1颗性能不低于Hygon C86 5380的C86处理器</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内存：DDR4，可用容量≥64GB，单条容量≥16GB，主板内存插槽≥16</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硬盘：配置4件(单件容量≥600GB ≥10k rpm)SAS硬盘，支持不少于12块3.5寸(兼容2.5寸)热插拔SAS/SATA硬盘</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阵列卡：PCIE接口，支持RAID 0/1/10模式，SAS/SATA规格硬盘</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PCIE扩展：支持≥4个PCIE扩展插槽</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网口：板载标配不少于2个千兆电口，不少于2个万兆sfp+光口，标配2个10GE SFP+万兆单模LC接口光模块，兼容主流品牌光模块。支持选配10GbE、25GbE SFP+等多种网络接口</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其他接口：不少于1个RJ45管理接口，不少于4个USB接口，不少于1个VGA接口</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电源：标配双内置电源，单电源额定功率不小于550W</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EFA761">
            <w:pPr>
              <w:rPr>
                <w:rFonts w:hint="default" w:ascii="Times New Roman" w:hAnsi="Times New Roman" w:eastAsia="仿宋_GB2312" w:cs="Times New Roman"/>
                <w:color w:val="auto"/>
                <w:sz w:val="30"/>
                <w:szCs w:val="30"/>
                <w:shd w:val="clear" w:color="auto" w:fill="auto"/>
              </w:rPr>
            </w:pPr>
          </w:p>
        </w:tc>
      </w:tr>
      <w:tr w14:paraId="3596E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7640F99C">
            <w:pPr>
              <w:rPr>
                <w:rFonts w:hint="default" w:ascii="Times New Roman" w:hAnsi="Times New Roman" w:eastAsia="仿宋_GB2312" w:cs="Times New Roman"/>
                <w:color w:val="auto"/>
                <w:sz w:val="30"/>
                <w:szCs w:val="30"/>
                <w:shd w:val="clear" w:color="auto" w:fill="auto"/>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1F011B">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数据存储阵列</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34E12">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★结构</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96052">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机架式，高度不超过4U</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4AC8E5">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7</w:t>
            </w:r>
          </w:p>
        </w:tc>
      </w:tr>
      <w:tr w14:paraId="12FC2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37BCF77">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1B2788">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F5D32">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★盘位数</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996DA">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≥36个</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788A7">
            <w:pPr>
              <w:rPr>
                <w:rFonts w:hint="default" w:ascii="Times New Roman" w:hAnsi="Times New Roman" w:eastAsia="仿宋_GB2312" w:cs="Times New Roman"/>
                <w:color w:val="auto"/>
                <w:sz w:val="30"/>
                <w:szCs w:val="30"/>
                <w:shd w:val="clear" w:color="auto" w:fill="auto"/>
              </w:rPr>
            </w:pPr>
          </w:p>
        </w:tc>
      </w:tr>
      <w:tr w14:paraId="415AD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651F09DF">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E5390B">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BDF34">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★接入带宽</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ED82D">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≥1500Mbps</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7B8ACE">
            <w:pPr>
              <w:rPr>
                <w:rFonts w:hint="default" w:ascii="Times New Roman" w:hAnsi="Times New Roman" w:eastAsia="仿宋_GB2312" w:cs="Times New Roman"/>
                <w:color w:val="auto"/>
                <w:sz w:val="30"/>
                <w:szCs w:val="30"/>
                <w:shd w:val="clear" w:color="auto" w:fill="auto"/>
              </w:rPr>
            </w:pPr>
          </w:p>
        </w:tc>
      </w:tr>
      <w:tr w14:paraId="2D442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6ADC98D7">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B93A24">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C274B">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★输出带宽</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1314F">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≥1500Mbps</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B41BDD">
            <w:pPr>
              <w:rPr>
                <w:rFonts w:hint="default" w:ascii="Times New Roman" w:hAnsi="Times New Roman" w:eastAsia="仿宋_GB2312" w:cs="Times New Roman"/>
                <w:color w:val="auto"/>
                <w:sz w:val="30"/>
                <w:szCs w:val="30"/>
                <w:shd w:val="clear" w:color="auto" w:fill="auto"/>
              </w:rPr>
            </w:pPr>
          </w:p>
        </w:tc>
      </w:tr>
      <w:tr w14:paraId="097FD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61CE53C7">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7A2F83">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B2297">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★机械硬盘</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E8118">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含单件16TB企业级SATA或SAS硬盘共18件</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4D3EF">
            <w:pPr>
              <w:rPr>
                <w:rFonts w:hint="default" w:ascii="Times New Roman" w:hAnsi="Times New Roman" w:eastAsia="仿宋_GB2312" w:cs="Times New Roman"/>
                <w:color w:val="auto"/>
                <w:sz w:val="30"/>
                <w:szCs w:val="30"/>
                <w:shd w:val="clear" w:color="auto" w:fill="auto"/>
              </w:rPr>
            </w:pPr>
          </w:p>
        </w:tc>
      </w:tr>
      <w:tr w14:paraId="3628B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220D000C">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145DE1">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C0CD5">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★处理器</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8E704">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64位4核8线程；主频≥2.8GHz</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49D337">
            <w:pPr>
              <w:rPr>
                <w:rFonts w:hint="default" w:ascii="Times New Roman" w:hAnsi="Times New Roman" w:eastAsia="仿宋_GB2312" w:cs="Times New Roman"/>
                <w:color w:val="auto"/>
                <w:sz w:val="30"/>
                <w:szCs w:val="30"/>
                <w:shd w:val="clear" w:color="auto" w:fill="auto"/>
              </w:rPr>
            </w:pPr>
          </w:p>
        </w:tc>
      </w:tr>
      <w:tr w14:paraId="0C277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3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697EF46C">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31095">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83FF9">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★缓存</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F29D0">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≥16GB（可扩展至128GB）</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D3CE86">
            <w:pPr>
              <w:rPr>
                <w:rFonts w:hint="default" w:ascii="Times New Roman" w:hAnsi="Times New Roman" w:eastAsia="仿宋_GB2312" w:cs="Times New Roman"/>
                <w:color w:val="auto"/>
                <w:sz w:val="30"/>
                <w:szCs w:val="30"/>
                <w:shd w:val="clear" w:color="auto" w:fill="auto"/>
              </w:rPr>
            </w:pPr>
          </w:p>
        </w:tc>
      </w:tr>
      <w:tr w14:paraId="111D7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6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7F951672">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4AA349">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B9C6F">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★千兆数据网口</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D8E33">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≥4个,千兆，可堆叠</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D95576">
            <w:pPr>
              <w:rPr>
                <w:rFonts w:hint="default" w:ascii="Times New Roman" w:hAnsi="Times New Roman" w:eastAsia="仿宋_GB2312" w:cs="Times New Roman"/>
                <w:color w:val="auto"/>
                <w:sz w:val="30"/>
                <w:szCs w:val="30"/>
                <w:shd w:val="clear" w:color="auto" w:fill="auto"/>
              </w:rPr>
            </w:pPr>
          </w:p>
        </w:tc>
      </w:tr>
      <w:tr w14:paraId="0E5F1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40FF6A5D">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D13911">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574A7">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★电源适配器</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5D2A7">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内置双路在线式热备冗余</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1D2DB6">
            <w:pPr>
              <w:rPr>
                <w:rFonts w:hint="default" w:ascii="Times New Roman" w:hAnsi="Times New Roman" w:eastAsia="仿宋_GB2312" w:cs="Times New Roman"/>
                <w:color w:val="auto"/>
                <w:sz w:val="30"/>
                <w:szCs w:val="30"/>
                <w:shd w:val="clear" w:color="auto" w:fill="auto"/>
              </w:rPr>
            </w:pPr>
          </w:p>
        </w:tc>
      </w:tr>
      <w:tr w14:paraId="33D8E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3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041B8028">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711641">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467E2">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★服务</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12E00">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含安装配置、添加视频音频流</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71B2E7">
            <w:pPr>
              <w:rPr>
                <w:rFonts w:hint="default" w:ascii="Times New Roman" w:hAnsi="Times New Roman" w:eastAsia="仿宋_GB2312" w:cs="Times New Roman"/>
                <w:color w:val="auto"/>
                <w:sz w:val="30"/>
                <w:szCs w:val="30"/>
                <w:shd w:val="clear" w:color="auto" w:fill="auto"/>
              </w:rPr>
            </w:pPr>
          </w:p>
        </w:tc>
      </w:tr>
      <w:tr w14:paraId="7BA04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D276AF2">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E2F94C">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4418E">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★功能要求</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47C37">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允许视音频、图片流混合直存</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D65621">
            <w:pPr>
              <w:rPr>
                <w:rFonts w:hint="default" w:ascii="Times New Roman" w:hAnsi="Times New Roman" w:eastAsia="仿宋_GB2312" w:cs="Times New Roman"/>
                <w:color w:val="auto"/>
                <w:sz w:val="30"/>
                <w:szCs w:val="30"/>
                <w:shd w:val="clear" w:color="auto" w:fill="auto"/>
              </w:rPr>
            </w:pPr>
          </w:p>
        </w:tc>
      </w:tr>
      <w:tr w14:paraId="6FC9B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0D7B038A">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6CD528">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8D8A6">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管理网口</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92451">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1个，千兆</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4A53A">
            <w:pPr>
              <w:rPr>
                <w:rFonts w:hint="default" w:ascii="Times New Roman" w:hAnsi="Times New Roman" w:eastAsia="仿宋_GB2312" w:cs="Times New Roman"/>
                <w:color w:val="auto"/>
                <w:sz w:val="30"/>
                <w:szCs w:val="30"/>
                <w:shd w:val="clear" w:color="auto" w:fill="auto"/>
              </w:rPr>
            </w:pPr>
          </w:p>
        </w:tc>
      </w:tr>
      <w:tr w14:paraId="7FB71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2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BE275E4">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BA6326">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B4783">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导轨及附件</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1E128">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含滚珠式滑动导轨及机柜固定、理线臂</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84FD14">
            <w:pPr>
              <w:rPr>
                <w:rFonts w:hint="default" w:ascii="Times New Roman" w:hAnsi="Times New Roman" w:eastAsia="仿宋_GB2312" w:cs="Times New Roman"/>
                <w:color w:val="auto"/>
                <w:sz w:val="30"/>
                <w:szCs w:val="30"/>
                <w:shd w:val="clear" w:color="auto" w:fill="auto"/>
              </w:rPr>
            </w:pPr>
          </w:p>
        </w:tc>
      </w:tr>
      <w:tr w14:paraId="2E93D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2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10945A0D">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4D2D5">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2B66D">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网络协议</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5C825">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RTSP/ONVIF/PSIA/（GB/T28181）等视频监控协议</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64C8EA">
            <w:pPr>
              <w:rPr>
                <w:rFonts w:hint="default" w:ascii="Times New Roman" w:hAnsi="Times New Roman" w:eastAsia="仿宋_GB2312" w:cs="Times New Roman"/>
                <w:color w:val="auto"/>
                <w:sz w:val="30"/>
                <w:szCs w:val="30"/>
                <w:shd w:val="clear" w:color="auto" w:fill="auto"/>
              </w:rPr>
            </w:pPr>
          </w:p>
        </w:tc>
      </w:tr>
      <w:tr w14:paraId="23E95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7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53FFA856">
            <w:pPr>
              <w:rPr>
                <w:rFonts w:hint="default" w:ascii="Times New Roman" w:hAnsi="Times New Roman" w:eastAsia="仿宋_GB2312" w:cs="Times New Roman"/>
                <w:color w:val="auto"/>
                <w:sz w:val="30"/>
                <w:szCs w:val="30"/>
                <w:shd w:val="clear" w:color="auto" w:fill="auto"/>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F729B0">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音频采集组件</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1FF4F">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★输入</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8A621">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LINE IN，卡侬及6.35mm接口，可调增益≥50dB，300欧姆，一键监听模式切换</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994283">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7</w:t>
            </w:r>
          </w:p>
        </w:tc>
      </w:tr>
      <w:tr w14:paraId="3B9C8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6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5E83691B">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523AEB">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05258">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★输出</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98B2B">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3.5mm,LINE OUT，总输出、话放、耳机等各通道增益独立可调</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7A6D2C">
            <w:pPr>
              <w:rPr>
                <w:rFonts w:hint="default" w:ascii="Times New Roman" w:hAnsi="Times New Roman" w:eastAsia="仿宋_GB2312" w:cs="Times New Roman"/>
                <w:color w:val="auto"/>
                <w:sz w:val="30"/>
                <w:szCs w:val="30"/>
                <w:shd w:val="clear" w:color="auto" w:fill="auto"/>
              </w:rPr>
            </w:pPr>
          </w:p>
        </w:tc>
      </w:tr>
      <w:tr w14:paraId="0AFF2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7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3D7522E">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C5A9A1">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4DA80">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★其他</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A2FF5">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DC驱动含适配器，可遥控，含主机按照使用方需求改装并固定至设备舱、50米输出线材及抗电磁干扰敷设</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8FF8EC">
            <w:pPr>
              <w:rPr>
                <w:rFonts w:hint="default" w:ascii="Times New Roman" w:hAnsi="Times New Roman" w:eastAsia="仿宋_GB2312" w:cs="Times New Roman"/>
                <w:color w:val="auto"/>
                <w:sz w:val="30"/>
                <w:szCs w:val="30"/>
                <w:shd w:val="clear" w:color="auto" w:fill="auto"/>
              </w:rPr>
            </w:pPr>
          </w:p>
        </w:tc>
      </w:tr>
      <w:tr w14:paraId="2DC25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7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024D1DFD">
            <w:pPr>
              <w:rPr>
                <w:rFonts w:hint="default" w:ascii="Times New Roman" w:hAnsi="Times New Roman" w:eastAsia="仿宋_GB2312" w:cs="Times New Roman"/>
                <w:color w:val="auto"/>
                <w:sz w:val="30"/>
                <w:szCs w:val="30"/>
                <w:shd w:val="clear" w:color="auto" w:fill="auto"/>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6F64A">
            <w:pPr>
              <w:pStyle w:val="2"/>
              <w:keepNext w:val="0"/>
              <w:keepLines w:val="0"/>
              <w:widowControl/>
              <w:suppressLineNumbers w:val="0"/>
              <w:spacing w:before="60" w:beforeAutospacing="0" w:after="60" w:afterAutospacing="0" w:line="20" w:lineRule="atLeast"/>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集成服务</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D18E2">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★服务要求</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CA683">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包括</w:t>
            </w:r>
            <w:r>
              <w:rPr>
                <w:rFonts w:hint="eastAsia" w:ascii="Times New Roman" w:hAnsi="Times New Roman" w:eastAsia="仿宋_GB2312" w:cs="Times New Roman"/>
                <w:b w:val="0"/>
                <w:bCs w:val="0"/>
                <w:i w:val="0"/>
                <w:iCs w:val="0"/>
                <w:color w:val="auto"/>
                <w:spacing w:val="0"/>
                <w:w w:val="100"/>
                <w:sz w:val="30"/>
                <w:szCs w:val="30"/>
                <w:shd w:val="clear" w:color="auto" w:fill="auto"/>
                <w:vertAlign w:val="baseline"/>
                <w:lang w:eastAsia="zh-CN"/>
              </w:rPr>
              <w:t>本标段</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相关的舱内、模拟机计算机房、楼内讲评监察室等位置及沿线必要设备安装，覆盖网络、电源、视频等线路敷设、设备联调等施工服务，涉及辅材包含线材、管路、转换转发器、配电组件等，满足系统应用需求</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007B6">
            <w:pPr>
              <w:pStyle w:val="2"/>
              <w:keepNext w:val="0"/>
              <w:keepLines w:val="0"/>
              <w:widowControl/>
              <w:suppressLineNumbers w:val="0"/>
              <w:spacing w:before="60" w:beforeAutospacing="0" w:after="60" w:afterAutospacing="0" w:line="20" w:lineRule="atLeast"/>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w:t>
            </w:r>
          </w:p>
        </w:tc>
      </w:tr>
    </w:tbl>
    <w:p w14:paraId="68C1D375">
      <w:pPr>
        <w:rPr>
          <w:color w:val="auto"/>
          <w:shd w:val="clear" w:color="auto" w:fil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trackRevisions w:val="1"/>
  <w:documentProtection w:edit="trackedChanges" w:enforcement="1" w:cryptProviderType="rsaFull" w:cryptAlgorithmClass="hash" w:cryptAlgorithmType="typeAny" w:cryptAlgorithmSid="4" w:cryptSpinCount="0" w:hash="lKTTtOxi13i7d/QFYEZXrq90t/g=" w:salt="ye11oPpddCOiQiaJmpAI/Q=="/>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wNDBiYTRmZjhjZTBlZDIwNTRlMjE4MjMwNTkyMzYifQ=="/>
  </w:docVars>
  <w:rsids>
    <w:rsidRoot w:val="00000000"/>
    <w:rsid w:val="071E1BC2"/>
    <w:rsid w:val="30E75D99"/>
    <w:rsid w:val="56A4629B"/>
    <w:rsid w:val="62985CE3"/>
    <w:rsid w:val="691A5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6261</Words>
  <Characters>7035</Characters>
  <Lines>0</Lines>
  <Paragraphs>0</Paragraphs>
  <TotalTime>17</TotalTime>
  <ScaleCrop>false</ScaleCrop>
  <LinksUpToDate>false</LinksUpToDate>
  <CharactersWithSpaces>7082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2025-01-07T05:18:00Z</dcterms:created>
  <dc:creator>admin</dc:creator>
  <cp:lastModifiedBy>崔睿智</cp:lastModifiedBy>
  <dcterms:modified xsi:type="dcterms:W3CDTF">2025-01-26T06:06:38Z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ECD94B8087A448238823EEED6F607236_12</vt:lpwstr>
  </property>
</Properties>
</file>